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EAB4" w14:textId="1F0394F4" w:rsidR="003B5CAB" w:rsidRPr="002D3A86" w:rsidRDefault="00036022" w:rsidP="00801FED">
      <w:pPr>
        <w:pBdr>
          <w:bottom w:val="single" w:sz="12" w:space="1" w:color="auto"/>
        </w:pBdr>
        <w:jc w:val="center"/>
        <w:rPr>
          <w:rFonts w:ascii="Lato" w:hAnsi="Lato"/>
          <w:b/>
          <w:sz w:val="32"/>
          <w:szCs w:val="32"/>
        </w:rPr>
      </w:pPr>
      <w:r w:rsidRPr="002D3A86">
        <w:rPr>
          <w:rFonts w:ascii="Lato" w:hAnsi="Lato"/>
          <w:b/>
          <w:sz w:val="32"/>
          <w:szCs w:val="32"/>
        </w:rPr>
        <w:t>Receiving Log</w:t>
      </w:r>
    </w:p>
    <w:p w14:paraId="7D8BA585" w14:textId="77777777" w:rsidR="002D3A86" w:rsidRDefault="00036022" w:rsidP="00036022">
      <w:pPr>
        <w:rPr>
          <w:rFonts w:ascii="Lato" w:hAnsi="Lato"/>
        </w:rPr>
      </w:pPr>
      <w:r w:rsidRPr="00036022">
        <w:rPr>
          <w:rFonts w:ascii="Lato" w:hAnsi="Lato"/>
          <w:b/>
        </w:rPr>
        <w:t xml:space="preserve">Instructions: </w:t>
      </w:r>
      <w:r>
        <w:rPr>
          <w:rFonts w:ascii="Lato" w:hAnsi="Lato"/>
        </w:rPr>
        <w:t xml:space="preserve">Record </w:t>
      </w:r>
      <w:r w:rsidR="00B41EF5">
        <w:rPr>
          <w:rFonts w:ascii="Lato" w:hAnsi="Lato"/>
        </w:rPr>
        <w:t>temperatures and any corrective</w:t>
      </w:r>
      <w:r w:rsidR="007A1718">
        <w:rPr>
          <w:rFonts w:ascii="Lato" w:hAnsi="Lato"/>
        </w:rPr>
        <w:t xml:space="preserve"> taken for</w:t>
      </w:r>
      <w:r w:rsidR="00B41EF5">
        <w:rPr>
          <w:rFonts w:ascii="Lato" w:hAnsi="Lato"/>
        </w:rPr>
        <w:t xml:space="preserve"> </w:t>
      </w:r>
      <w:r w:rsidR="003B5CAB">
        <w:rPr>
          <w:rFonts w:ascii="Lato" w:hAnsi="Lato"/>
        </w:rPr>
        <w:t>products received</w:t>
      </w:r>
      <w:r w:rsidR="00B41EF5">
        <w:rPr>
          <w:rFonts w:ascii="Lato" w:hAnsi="Lato"/>
        </w:rPr>
        <w:t xml:space="preserve"> from a </w:t>
      </w:r>
      <w:r w:rsidR="007A1718">
        <w:rPr>
          <w:rFonts w:ascii="Lato" w:hAnsi="Lato"/>
        </w:rPr>
        <w:t xml:space="preserve">vendor, </w:t>
      </w:r>
      <w:r w:rsidR="00B41EF5">
        <w:rPr>
          <w:rFonts w:ascii="Lato" w:hAnsi="Lato"/>
        </w:rPr>
        <w:t>centralized kitchen,</w:t>
      </w:r>
      <w:r w:rsidR="007A1718">
        <w:rPr>
          <w:rFonts w:ascii="Lato" w:hAnsi="Lato"/>
        </w:rPr>
        <w:t xml:space="preserve"> and/or meal-</w:t>
      </w:r>
      <w:r w:rsidR="00B41EF5">
        <w:rPr>
          <w:rFonts w:ascii="Lato" w:hAnsi="Lato"/>
        </w:rPr>
        <w:t>provid</w:t>
      </w:r>
      <w:r w:rsidR="007A1718">
        <w:rPr>
          <w:rFonts w:ascii="Lato" w:hAnsi="Lato"/>
        </w:rPr>
        <w:t>ing school in a joint agreement</w:t>
      </w:r>
      <w:r w:rsidR="00B41EF5">
        <w:rPr>
          <w:rFonts w:ascii="Lato" w:hAnsi="Lato"/>
        </w:rPr>
        <w:t xml:space="preserve">. </w:t>
      </w:r>
      <w:r w:rsidR="007A1718">
        <w:rPr>
          <w:rFonts w:ascii="Lato" w:hAnsi="Lato"/>
        </w:rPr>
        <w:t xml:space="preserve">Corrective action may include refusing products delivered in unsanitary condition, with signs of damage (including pest damage), at improper temperatures, with signs of temperature abuse, or other indications of mishandling. </w:t>
      </w:r>
    </w:p>
    <w:tbl>
      <w:tblPr>
        <w:tblStyle w:val="TableGrid"/>
        <w:tblW w:w="14395" w:type="dxa"/>
        <w:tblLook w:val="04A0" w:firstRow="1" w:lastRow="0" w:firstColumn="1" w:lastColumn="0" w:noHBand="0" w:noVBand="1"/>
        <w:tblCaption w:val="Receiving Log"/>
      </w:tblPr>
      <w:tblGrid>
        <w:gridCol w:w="805"/>
        <w:gridCol w:w="810"/>
        <w:gridCol w:w="2430"/>
        <w:gridCol w:w="2084"/>
        <w:gridCol w:w="1766"/>
        <w:gridCol w:w="2900"/>
        <w:gridCol w:w="2700"/>
        <w:gridCol w:w="900"/>
      </w:tblGrid>
      <w:tr w:rsidR="007A1718" w14:paraId="064478D1" w14:textId="77777777" w:rsidTr="00F077CD">
        <w:trPr>
          <w:trHeight w:val="576"/>
          <w:tblHeader/>
        </w:trPr>
        <w:tc>
          <w:tcPr>
            <w:tcW w:w="805" w:type="dxa"/>
          </w:tcPr>
          <w:p w14:paraId="7159D660" w14:textId="77777777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Date</w:t>
            </w:r>
          </w:p>
        </w:tc>
        <w:tc>
          <w:tcPr>
            <w:tcW w:w="810" w:type="dxa"/>
          </w:tcPr>
          <w:p w14:paraId="1E8212D8" w14:textId="77777777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Time</w:t>
            </w:r>
          </w:p>
        </w:tc>
        <w:tc>
          <w:tcPr>
            <w:tcW w:w="2430" w:type="dxa"/>
          </w:tcPr>
          <w:p w14:paraId="7F19A695" w14:textId="77777777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Product</w:t>
            </w:r>
          </w:p>
        </w:tc>
        <w:tc>
          <w:tcPr>
            <w:tcW w:w="2084" w:type="dxa"/>
          </w:tcPr>
          <w:p w14:paraId="16189239" w14:textId="6F0282AA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Received From</w:t>
            </w:r>
          </w:p>
        </w:tc>
        <w:tc>
          <w:tcPr>
            <w:tcW w:w="1766" w:type="dxa"/>
          </w:tcPr>
          <w:p w14:paraId="47AE645B" w14:textId="77777777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Temperature</w:t>
            </w:r>
          </w:p>
        </w:tc>
        <w:tc>
          <w:tcPr>
            <w:tcW w:w="2900" w:type="dxa"/>
          </w:tcPr>
          <w:p w14:paraId="084CD420" w14:textId="77777777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Corrective Action Taken</w:t>
            </w:r>
          </w:p>
        </w:tc>
        <w:tc>
          <w:tcPr>
            <w:tcW w:w="2700" w:type="dxa"/>
          </w:tcPr>
          <w:p w14:paraId="067273AB" w14:textId="77777777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Comments</w:t>
            </w:r>
          </w:p>
        </w:tc>
        <w:tc>
          <w:tcPr>
            <w:tcW w:w="900" w:type="dxa"/>
          </w:tcPr>
          <w:p w14:paraId="6FCC28C1" w14:textId="77777777" w:rsidR="007A1718" w:rsidRPr="007A1718" w:rsidRDefault="007A1718" w:rsidP="007A1718">
            <w:pPr>
              <w:jc w:val="center"/>
              <w:rPr>
                <w:rFonts w:ascii="Lato" w:hAnsi="Lato"/>
                <w:b/>
              </w:rPr>
            </w:pPr>
            <w:r w:rsidRPr="007A1718">
              <w:rPr>
                <w:rFonts w:ascii="Lato" w:hAnsi="Lato"/>
                <w:b/>
              </w:rPr>
              <w:t>Initials</w:t>
            </w:r>
          </w:p>
        </w:tc>
      </w:tr>
      <w:tr w:rsidR="007A1718" w14:paraId="1DD7C202" w14:textId="77777777" w:rsidTr="007A1718">
        <w:trPr>
          <w:trHeight w:val="576"/>
        </w:trPr>
        <w:tc>
          <w:tcPr>
            <w:tcW w:w="805" w:type="dxa"/>
          </w:tcPr>
          <w:p w14:paraId="0BDB916B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01665EC9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4F4EFF3D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24A2A62C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0ECDB137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04144C8C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9C947DD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59D6BB2E" w14:textId="77777777" w:rsidR="007A1718" w:rsidRDefault="007A1718" w:rsidP="00B41EF5">
            <w:pPr>
              <w:rPr>
                <w:rFonts w:ascii="Lato" w:hAnsi="Lato"/>
              </w:rPr>
            </w:pPr>
          </w:p>
        </w:tc>
      </w:tr>
      <w:tr w:rsidR="007A1718" w14:paraId="06D758A0" w14:textId="77777777" w:rsidTr="007A1718">
        <w:trPr>
          <w:trHeight w:val="576"/>
        </w:trPr>
        <w:tc>
          <w:tcPr>
            <w:tcW w:w="805" w:type="dxa"/>
          </w:tcPr>
          <w:p w14:paraId="793A8896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5596D5BB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16924EDD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05E8254B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35EB59C8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20E01597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4FA903B8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220076B9" w14:textId="77777777" w:rsidR="007A1718" w:rsidRDefault="007A1718" w:rsidP="00B41EF5">
            <w:pPr>
              <w:rPr>
                <w:rFonts w:ascii="Lato" w:hAnsi="Lato"/>
              </w:rPr>
            </w:pPr>
          </w:p>
        </w:tc>
      </w:tr>
      <w:tr w:rsidR="007A1718" w14:paraId="1713044C" w14:textId="77777777" w:rsidTr="007A1718">
        <w:trPr>
          <w:trHeight w:val="576"/>
        </w:trPr>
        <w:tc>
          <w:tcPr>
            <w:tcW w:w="805" w:type="dxa"/>
          </w:tcPr>
          <w:p w14:paraId="0E6F9532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69BB52F0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5269AEBB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3B612B34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19C3399E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71862010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4188F275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3DCA5B08" w14:textId="77777777" w:rsidR="007A1718" w:rsidRDefault="007A1718" w:rsidP="00B41EF5">
            <w:pPr>
              <w:rPr>
                <w:rFonts w:ascii="Lato" w:hAnsi="Lato"/>
              </w:rPr>
            </w:pPr>
          </w:p>
        </w:tc>
      </w:tr>
      <w:tr w:rsidR="007A1718" w14:paraId="73403728" w14:textId="77777777" w:rsidTr="007A1718">
        <w:trPr>
          <w:trHeight w:val="576"/>
        </w:trPr>
        <w:tc>
          <w:tcPr>
            <w:tcW w:w="805" w:type="dxa"/>
          </w:tcPr>
          <w:p w14:paraId="4F988889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29BAE110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0158EEDE" w14:textId="1D93CFC2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4BD07C23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18371B1E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15180905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561EC45B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755FB218" w14:textId="77777777" w:rsidR="007A1718" w:rsidRDefault="007A1718" w:rsidP="00B41EF5">
            <w:pPr>
              <w:rPr>
                <w:rFonts w:ascii="Lato" w:hAnsi="Lato"/>
              </w:rPr>
            </w:pPr>
          </w:p>
        </w:tc>
      </w:tr>
      <w:tr w:rsidR="007A1718" w14:paraId="23FDBD9D" w14:textId="77777777" w:rsidTr="007A1718">
        <w:trPr>
          <w:trHeight w:val="576"/>
        </w:trPr>
        <w:tc>
          <w:tcPr>
            <w:tcW w:w="805" w:type="dxa"/>
          </w:tcPr>
          <w:p w14:paraId="0190DDDD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2D9C2328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59FD6E07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6A72E63C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54F76C4E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3302C461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0C348120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554A71D4" w14:textId="77777777" w:rsidR="007A1718" w:rsidRDefault="007A1718" w:rsidP="00B41EF5">
            <w:pPr>
              <w:rPr>
                <w:rFonts w:ascii="Lato" w:hAnsi="Lato"/>
              </w:rPr>
            </w:pPr>
          </w:p>
        </w:tc>
      </w:tr>
      <w:tr w:rsidR="007A1718" w14:paraId="639695ED" w14:textId="77777777" w:rsidTr="007A1718">
        <w:trPr>
          <w:trHeight w:val="576"/>
        </w:trPr>
        <w:tc>
          <w:tcPr>
            <w:tcW w:w="805" w:type="dxa"/>
          </w:tcPr>
          <w:p w14:paraId="58600394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767632E8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2F8BEEEF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265A1C05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69F1B372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787E0F20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717425A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725936C2" w14:textId="77777777" w:rsidR="007A1718" w:rsidRDefault="007A1718" w:rsidP="00B41EF5">
            <w:pPr>
              <w:rPr>
                <w:rFonts w:ascii="Lato" w:hAnsi="Lato"/>
              </w:rPr>
            </w:pPr>
          </w:p>
        </w:tc>
      </w:tr>
      <w:tr w:rsidR="007A1718" w14:paraId="4EC98F83" w14:textId="77777777" w:rsidTr="007A1718">
        <w:trPr>
          <w:trHeight w:val="576"/>
        </w:trPr>
        <w:tc>
          <w:tcPr>
            <w:tcW w:w="805" w:type="dxa"/>
          </w:tcPr>
          <w:p w14:paraId="2302A334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373BD044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0CB19A65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147CD86E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1487AF3B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345A37E9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041FB872" w14:textId="77777777" w:rsidR="007A1718" w:rsidRDefault="007A1718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4FF395E0" w14:textId="77777777" w:rsidR="007A1718" w:rsidRDefault="007A1718" w:rsidP="00B41EF5">
            <w:pPr>
              <w:rPr>
                <w:rFonts w:ascii="Lato" w:hAnsi="Lato"/>
              </w:rPr>
            </w:pPr>
          </w:p>
        </w:tc>
      </w:tr>
      <w:tr w:rsidR="00402C64" w14:paraId="70CAF898" w14:textId="77777777" w:rsidTr="007A1718">
        <w:trPr>
          <w:trHeight w:val="576"/>
        </w:trPr>
        <w:tc>
          <w:tcPr>
            <w:tcW w:w="805" w:type="dxa"/>
          </w:tcPr>
          <w:p w14:paraId="259365F7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22BB7240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0C1AB999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784EECD5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06E0A7CF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7392708F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53F51F46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7DBDAE0C" w14:textId="77777777" w:rsidR="00402C64" w:rsidRDefault="00402C64" w:rsidP="00B41EF5">
            <w:pPr>
              <w:rPr>
                <w:rFonts w:ascii="Lato" w:hAnsi="Lato"/>
              </w:rPr>
            </w:pPr>
          </w:p>
        </w:tc>
      </w:tr>
      <w:tr w:rsidR="00402C64" w14:paraId="5CC3608F" w14:textId="77777777" w:rsidTr="007A1718">
        <w:trPr>
          <w:trHeight w:val="576"/>
        </w:trPr>
        <w:tc>
          <w:tcPr>
            <w:tcW w:w="805" w:type="dxa"/>
          </w:tcPr>
          <w:p w14:paraId="35AFD156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34FE9C4C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26BED119" w14:textId="453085EA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01687C7C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207C50B4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5C30D0F2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57CCCB29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669AD3FC" w14:textId="77777777" w:rsidR="00402C64" w:rsidRDefault="00402C64" w:rsidP="00B41EF5">
            <w:pPr>
              <w:rPr>
                <w:rFonts w:ascii="Lato" w:hAnsi="Lato"/>
              </w:rPr>
            </w:pPr>
          </w:p>
        </w:tc>
      </w:tr>
      <w:tr w:rsidR="00402C64" w14:paraId="5A66D3C5" w14:textId="77777777" w:rsidTr="007A1718">
        <w:trPr>
          <w:trHeight w:val="576"/>
        </w:trPr>
        <w:tc>
          <w:tcPr>
            <w:tcW w:w="805" w:type="dxa"/>
          </w:tcPr>
          <w:p w14:paraId="4E5C2B02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40EADC7E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0D19B5C7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2E5F4B44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18D73D7B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145E5FFE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0395519E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1268D2AC" w14:textId="77777777" w:rsidR="00402C64" w:rsidRDefault="00402C64" w:rsidP="00B41EF5">
            <w:pPr>
              <w:rPr>
                <w:rFonts w:ascii="Lato" w:hAnsi="Lato"/>
              </w:rPr>
            </w:pPr>
          </w:p>
        </w:tc>
      </w:tr>
      <w:tr w:rsidR="00402C64" w14:paraId="0EE19C1C" w14:textId="77777777" w:rsidTr="007A1718">
        <w:trPr>
          <w:trHeight w:val="576"/>
        </w:trPr>
        <w:tc>
          <w:tcPr>
            <w:tcW w:w="805" w:type="dxa"/>
          </w:tcPr>
          <w:p w14:paraId="35D70AC1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15C44DF5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26EF5A31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4763C764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59E52D01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47FC6BDC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9C2B15C" w14:textId="77777777" w:rsidR="00402C64" w:rsidRDefault="00402C64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7D1AF979" w14:textId="77777777" w:rsidR="00402C64" w:rsidRDefault="00402C64" w:rsidP="00B41EF5">
            <w:pPr>
              <w:rPr>
                <w:rFonts w:ascii="Lato" w:hAnsi="Lato"/>
              </w:rPr>
            </w:pPr>
          </w:p>
        </w:tc>
      </w:tr>
      <w:tr w:rsidR="002D3A86" w14:paraId="75D0EC05" w14:textId="77777777" w:rsidTr="007A1718">
        <w:trPr>
          <w:trHeight w:val="576"/>
        </w:trPr>
        <w:tc>
          <w:tcPr>
            <w:tcW w:w="805" w:type="dxa"/>
          </w:tcPr>
          <w:p w14:paraId="002E891C" w14:textId="77777777" w:rsidR="002D3A86" w:rsidRDefault="002D3A86" w:rsidP="00B41EF5">
            <w:pPr>
              <w:rPr>
                <w:rFonts w:ascii="Lato" w:hAnsi="Lato"/>
              </w:rPr>
            </w:pPr>
          </w:p>
        </w:tc>
        <w:tc>
          <w:tcPr>
            <w:tcW w:w="810" w:type="dxa"/>
          </w:tcPr>
          <w:p w14:paraId="144EADB9" w14:textId="28E05004" w:rsidR="002D3A86" w:rsidRDefault="002D3A86" w:rsidP="00B41EF5">
            <w:pPr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296B4EAD" w14:textId="77777777" w:rsidR="002D3A86" w:rsidRDefault="002D3A86" w:rsidP="00B41EF5">
            <w:pPr>
              <w:rPr>
                <w:rFonts w:ascii="Lato" w:hAnsi="Lato"/>
              </w:rPr>
            </w:pPr>
          </w:p>
        </w:tc>
        <w:tc>
          <w:tcPr>
            <w:tcW w:w="2084" w:type="dxa"/>
          </w:tcPr>
          <w:p w14:paraId="14B61B19" w14:textId="77777777" w:rsidR="002D3A86" w:rsidRDefault="002D3A86" w:rsidP="00B41EF5">
            <w:pPr>
              <w:rPr>
                <w:rFonts w:ascii="Lato" w:hAnsi="Lato"/>
              </w:rPr>
            </w:pPr>
          </w:p>
        </w:tc>
        <w:tc>
          <w:tcPr>
            <w:tcW w:w="1766" w:type="dxa"/>
          </w:tcPr>
          <w:p w14:paraId="293A4861" w14:textId="77777777" w:rsidR="002D3A86" w:rsidRDefault="002D3A86" w:rsidP="00B41EF5">
            <w:pPr>
              <w:rPr>
                <w:rFonts w:ascii="Lato" w:hAnsi="Lato"/>
              </w:rPr>
            </w:pPr>
          </w:p>
        </w:tc>
        <w:tc>
          <w:tcPr>
            <w:tcW w:w="2900" w:type="dxa"/>
          </w:tcPr>
          <w:p w14:paraId="3BF770DA" w14:textId="77777777" w:rsidR="002D3A86" w:rsidRDefault="002D3A86" w:rsidP="00B41EF5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EB13D34" w14:textId="77777777" w:rsidR="002D3A86" w:rsidRDefault="002D3A86" w:rsidP="00B41EF5">
            <w:pPr>
              <w:rPr>
                <w:rFonts w:ascii="Lato" w:hAnsi="Lato"/>
              </w:rPr>
            </w:pPr>
          </w:p>
        </w:tc>
        <w:tc>
          <w:tcPr>
            <w:tcW w:w="900" w:type="dxa"/>
          </w:tcPr>
          <w:p w14:paraId="1085BDD9" w14:textId="77777777" w:rsidR="002D3A86" w:rsidRDefault="002D3A86" w:rsidP="00B41EF5">
            <w:pPr>
              <w:rPr>
                <w:rFonts w:ascii="Lato" w:hAnsi="Lato"/>
              </w:rPr>
            </w:pPr>
          </w:p>
        </w:tc>
      </w:tr>
    </w:tbl>
    <w:p w14:paraId="6AFB72E0" w14:textId="67760A23" w:rsidR="00036022" w:rsidRPr="00036022" w:rsidRDefault="009E6A6D" w:rsidP="006B7C61">
      <w:pPr>
        <w:rPr>
          <w:rFonts w:ascii="Lato" w:hAnsi="Lato"/>
          <w:sz w:val="32"/>
          <w:szCs w:val="32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0162FF84" wp14:editId="366FE095">
            <wp:simplePos x="0" y="0"/>
            <wp:positionH relativeFrom="margin">
              <wp:align>left</wp:align>
            </wp:positionH>
            <wp:positionV relativeFrom="paragraph">
              <wp:posOffset>248838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6022" w:rsidRPr="00036022" w:rsidSect="009E6A6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B69F" w14:textId="77777777" w:rsidR="00402C64" w:rsidRDefault="00402C64" w:rsidP="00402C64">
      <w:pPr>
        <w:spacing w:after="0" w:line="240" w:lineRule="auto"/>
      </w:pPr>
      <w:r>
        <w:separator/>
      </w:r>
    </w:p>
  </w:endnote>
  <w:endnote w:type="continuationSeparator" w:id="0">
    <w:p w14:paraId="09597F43" w14:textId="77777777" w:rsidR="00402C64" w:rsidRDefault="00402C64" w:rsidP="0040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F327" w14:textId="598B4B5B" w:rsidR="00287C03" w:rsidRPr="00C75EE5" w:rsidRDefault="00287C03" w:rsidP="009E6A6D">
    <w:pPr>
      <w:pStyle w:val="Footer"/>
      <w:jc w:val="center"/>
    </w:pPr>
    <w:r w:rsidRPr="003961B3">
      <w:rPr>
        <w:rFonts w:ascii="Lato" w:hAnsi="Lato" w:cs="Arial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</w:p>
  <w:p w14:paraId="7E30FBD6" w14:textId="2EFBE9A1" w:rsidR="00402C64" w:rsidRDefault="00402C64">
    <w:pPr>
      <w:pStyle w:val="Footer"/>
    </w:pPr>
  </w:p>
  <w:p w14:paraId="383A2F69" w14:textId="77777777" w:rsidR="00402C64" w:rsidRDefault="00402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ED57" w14:textId="77777777" w:rsidR="00402C64" w:rsidRDefault="00402C64" w:rsidP="00402C64">
      <w:pPr>
        <w:spacing w:after="0" w:line="240" w:lineRule="auto"/>
      </w:pPr>
      <w:r>
        <w:separator/>
      </w:r>
    </w:p>
  </w:footnote>
  <w:footnote w:type="continuationSeparator" w:id="0">
    <w:p w14:paraId="3604A0B9" w14:textId="77777777" w:rsidR="00402C64" w:rsidRDefault="00402C64" w:rsidP="00402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22"/>
    <w:rsid w:val="00036022"/>
    <w:rsid w:val="00097A3F"/>
    <w:rsid w:val="00287C03"/>
    <w:rsid w:val="002D3A86"/>
    <w:rsid w:val="003B5CAB"/>
    <w:rsid w:val="00402C64"/>
    <w:rsid w:val="006B7C61"/>
    <w:rsid w:val="007A1718"/>
    <w:rsid w:val="00801FED"/>
    <w:rsid w:val="008A2EBC"/>
    <w:rsid w:val="009E6A6D"/>
    <w:rsid w:val="00B41EF5"/>
    <w:rsid w:val="00EF59AA"/>
    <w:rsid w:val="00F077CD"/>
    <w:rsid w:val="00F62DE3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9EA4"/>
  <w15:chartTrackingRefBased/>
  <w15:docId w15:val="{E2BE6523-FEFB-4929-8A59-B53C6083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64"/>
  </w:style>
  <w:style w:type="paragraph" w:styleId="Footer">
    <w:name w:val="footer"/>
    <w:basedOn w:val="Normal"/>
    <w:link w:val="FooterChar"/>
    <w:uiPriority w:val="99"/>
    <w:unhideWhenUsed/>
    <w:rsid w:val="0040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1BE0-7E83-4247-AE84-A2584D0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Receiving Log</dc:title>
  <dc:subject/>
  <dc:creator>Voss. Kirsten T.   DPI</dc:creator>
  <cp:keywords/>
  <dc:description/>
  <cp:lastModifiedBy>Snider, Hannah R.   DPI</cp:lastModifiedBy>
  <cp:revision>2</cp:revision>
  <dcterms:created xsi:type="dcterms:W3CDTF">2022-03-21T19:32:00Z</dcterms:created>
  <dcterms:modified xsi:type="dcterms:W3CDTF">2022-03-21T19:32:00Z</dcterms:modified>
</cp:coreProperties>
</file>