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020" w14:textId="72527FA9" w:rsidR="005175B7" w:rsidRPr="00A54CF7" w:rsidRDefault="001323FB" w:rsidP="005175B7">
      <w:pPr>
        <w:pStyle w:val="Heading1"/>
      </w:pPr>
      <w:r>
        <w:t>Assistive Technology</w:t>
      </w:r>
    </w:p>
    <w:p w14:paraId="772D5B80" w14:textId="1CAB3ABC" w:rsidR="005175B7" w:rsidRDefault="005175B7" w:rsidP="00E82AC1">
      <w:pPr>
        <w:pStyle w:val="0Attributionthisdocbasedon"/>
        <w:rPr>
          <w:color w:val="FF0000"/>
          <w:u w:val="single"/>
        </w:rPr>
      </w:pPr>
      <w:r w:rsidRPr="00290189">
        <w:t>Based on</w:t>
      </w:r>
      <w:r w:rsidR="008C0DA4">
        <w:t xml:space="preserve"> the Council for Exceptional Children, </w:t>
      </w:r>
      <w:hyperlink r:id="rId6" w:history="1">
        <w:r w:rsidR="008C0DA4" w:rsidRPr="008C0DA4">
          <w:rPr>
            <w:rStyle w:val="Hyperlink"/>
          </w:rPr>
          <w:t>Advanced Specialty Set: Special Education Technology Specialist</w:t>
        </w:r>
      </w:hyperlink>
    </w:p>
    <w:p w14:paraId="0CA88684" w14:textId="221DCB8B" w:rsidR="00CE594C" w:rsidRPr="001410AE" w:rsidRDefault="00E82AC1" w:rsidP="001410AE">
      <w:pPr>
        <w:pStyle w:val="Heading2"/>
      </w:pPr>
      <w:r>
        <w:t>1.</w:t>
      </w:r>
      <w:r>
        <w:tab/>
      </w:r>
      <w:r w:rsidR="007348E3">
        <w:t>ASSESSMENT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B645A" w14:paraId="04677AC4" w14:textId="77777777" w:rsidTr="00E73689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04677AC0" w14:textId="031C8DCA" w:rsidR="00DB645A" w:rsidRDefault="008C1851" w:rsidP="00B62A42">
            <w:pPr>
              <w:pStyle w:val="2TableHeaderJustifyLEFT"/>
            </w:pPr>
            <w:r>
              <w:t>Knowledge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1" w14:textId="77777777" w:rsidR="00DB645A" w:rsidRDefault="006C3440" w:rsidP="00B62A42">
            <w:pPr>
              <w:pStyle w:val="2TableHeaderJustifyCENTER"/>
            </w:pPr>
            <w:r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2" w14:textId="77777777" w:rsidR="00DB645A" w:rsidRDefault="006C3440" w:rsidP="00B62A42">
            <w:pPr>
              <w:pStyle w:val="2TableHeaderJustifyCENTER"/>
            </w:pPr>
            <w:r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04677AC3" w14:textId="77777777" w:rsidR="00DB645A" w:rsidRDefault="006C3440" w:rsidP="000D7D97">
            <w:pPr>
              <w:pStyle w:val="2TableHeaderJustifyCENTER"/>
            </w:pPr>
            <w:r>
              <w:t>Reviewer Feedback</w:t>
            </w:r>
          </w:p>
        </w:tc>
      </w:tr>
      <w:tr w:rsidR="00E73689" w14:paraId="5C9932FB" w14:textId="77777777" w:rsidTr="00DE20E2">
        <w:tc>
          <w:tcPr>
            <w:tcW w:w="4765" w:type="dxa"/>
          </w:tcPr>
          <w:p w14:paraId="67A8C8D0" w14:textId="662FF4FA" w:rsidR="00E73689" w:rsidRPr="00DE41A6" w:rsidRDefault="00E73689" w:rsidP="00E73689">
            <w:pPr>
              <w:pStyle w:val="1GenText"/>
              <w:rPr>
                <w:rStyle w:val="1GenText10pt"/>
                <w:highlight w:val="white"/>
              </w:rPr>
            </w:pPr>
            <w:r w:rsidRPr="00DE41A6">
              <w:rPr>
                <w:rStyle w:val="1GenText10pt"/>
              </w:rPr>
              <w:t>Technology in the assessment, diagnosis, and evaluation of individuals with exceptionalities.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B1F9" w14:textId="160DDA88" w:rsidR="00E73689" w:rsidRPr="0083073C" w:rsidRDefault="00E73689" w:rsidP="00E7368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7234" w14:textId="2C8558CB" w:rsidR="00E73689" w:rsidRPr="0083073C" w:rsidRDefault="00E73689" w:rsidP="00E7368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78DF914" w14:textId="77777777" w:rsidR="00E73689" w:rsidRDefault="00E73689" w:rsidP="00E73689">
            <w:pPr>
              <w:rPr>
                <w:highlight w:val="white"/>
              </w:rPr>
            </w:pPr>
          </w:p>
        </w:tc>
      </w:tr>
    </w:tbl>
    <w:p w14:paraId="4CB5CFEB" w14:textId="77777777" w:rsidR="00E73689" w:rsidRDefault="00E73689"/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005A6" w14:paraId="4B010CEA" w14:textId="77777777" w:rsidTr="00522575">
        <w:tc>
          <w:tcPr>
            <w:tcW w:w="4765" w:type="dxa"/>
            <w:shd w:val="clear" w:color="auto" w:fill="E5DFEC" w:themeFill="accent4" w:themeFillTint="33"/>
            <w:vAlign w:val="center"/>
          </w:tcPr>
          <w:p w14:paraId="7A54D6CC" w14:textId="49D4F4C0" w:rsidR="00E005A6" w:rsidRPr="00522575" w:rsidRDefault="00522575" w:rsidP="00E005A6">
            <w:pPr>
              <w:pStyle w:val="2TableTextwIndent"/>
              <w:rPr>
                <w:b/>
                <w:bCs/>
                <w:sz w:val="18"/>
                <w:szCs w:val="18"/>
                <w:highlight w:val="white"/>
              </w:rPr>
            </w:pPr>
            <w:r w:rsidRPr="00522575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4C91" w14:textId="32C86067" w:rsidR="00E005A6" w:rsidRPr="00E005A6" w:rsidRDefault="00E005A6" w:rsidP="00E005A6">
            <w:pPr>
              <w:pStyle w:val="0CHECKBOXESsymbol"/>
              <w:rPr>
                <w:sz w:val="18"/>
                <w:szCs w:val="18"/>
                <w:highlight w:val="white"/>
              </w:rPr>
            </w:pPr>
            <w:r w:rsidRPr="00E005A6">
              <w:rPr>
                <w:sz w:val="18"/>
                <w:szCs w:val="18"/>
              </w:rPr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2546" w14:textId="4C273060" w:rsidR="00E005A6" w:rsidRPr="00E005A6" w:rsidRDefault="00E005A6" w:rsidP="00E005A6">
            <w:pPr>
              <w:pStyle w:val="0CHECKBOXESsymbol"/>
              <w:rPr>
                <w:sz w:val="18"/>
                <w:szCs w:val="18"/>
                <w:highlight w:val="white"/>
              </w:rPr>
            </w:pPr>
            <w:r w:rsidRPr="00E005A6">
              <w:rPr>
                <w:sz w:val="18"/>
                <w:szCs w:val="18"/>
              </w:rPr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12D9DD07" w14:textId="1677AE5E" w:rsidR="00E005A6" w:rsidRPr="00E005A6" w:rsidRDefault="00E005A6" w:rsidP="00E005A6">
            <w:pPr>
              <w:rPr>
                <w:sz w:val="18"/>
                <w:szCs w:val="18"/>
                <w:highlight w:val="white"/>
              </w:rPr>
            </w:pPr>
            <w:r w:rsidRPr="00E005A6">
              <w:rPr>
                <w:sz w:val="18"/>
                <w:szCs w:val="18"/>
              </w:rPr>
              <w:t>Reviewer Feedback</w:t>
            </w:r>
          </w:p>
        </w:tc>
      </w:tr>
      <w:tr w:rsidR="003A63FE" w14:paraId="04677AC9" w14:textId="77777777" w:rsidTr="00DE20E2">
        <w:tc>
          <w:tcPr>
            <w:tcW w:w="4765" w:type="dxa"/>
          </w:tcPr>
          <w:p w14:paraId="04677AC5" w14:textId="01BFC7BF" w:rsidR="003A63FE" w:rsidRPr="00B420E2" w:rsidRDefault="00C47160" w:rsidP="00B420E2">
            <w:pPr>
              <w:pStyle w:val="2TableTextwIndent"/>
            </w:pPr>
            <w:r>
              <w:rPr>
                <w:highlight w:val="white"/>
              </w:rPr>
              <w:t>1</w:t>
            </w:r>
            <w:r w:rsidR="003A63FE" w:rsidRPr="00E473AF">
              <w:rPr>
                <w:highlight w:val="white"/>
              </w:rPr>
              <w:t>a.</w:t>
            </w:r>
            <w:r w:rsidR="003A63FE" w:rsidRPr="00E473AF">
              <w:rPr>
                <w:highlight w:val="white"/>
              </w:rPr>
              <w:tab/>
            </w:r>
            <w:r w:rsidR="00B420E2">
              <w:t>Match characteristics of individuals with exceptionalities with technology products and services.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6" w14:textId="7CB8C920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7" w14:textId="62B963E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8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CE" w14:textId="77777777" w:rsidTr="00DE20E2">
        <w:tc>
          <w:tcPr>
            <w:tcW w:w="4765" w:type="dxa"/>
          </w:tcPr>
          <w:p w14:paraId="04677ACA" w14:textId="58F41EED" w:rsidR="003A63FE" w:rsidRPr="00380F99" w:rsidRDefault="00C47160" w:rsidP="00380F99">
            <w:pPr>
              <w:pStyle w:val="2TableTextwIndent"/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b</w:t>
            </w:r>
            <w:r w:rsidR="003A63FE" w:rsidRPr="00E473AF">
              <w:rPr>
                <w:highlight w:val="white"/>
              </w:rPr>
              <w:t>.</w:t>
            </w:r>
            <w:r w:rsidR="003A63FE" w:rsidRPr="00E473AF">
              <w:rPr>
                <w:highlight w:val="white"/>
              </w:rPr>
              <w:tab/>
            </w:r>
            <w:r w:rsidR="00380F99">
              <w:t>Examine a range of alternative solutions prior to making assistive or instructional technology decisions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B" w14:textId="4A717D76" w:rsidR="003A63FE" w:rsidRDefault="003A63FE" w:rsidP="003A63FE">
            <w:pPr>
              <w:pStyle w:val="0CHECKBOXESsymbol"/>
              <w:rPr>
                <w:szCs w:val="22"/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C" w14:textId="7AC855F6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D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3" w14:textId="77777777" w:rsidTr="00DE20E2">
        <w:tc>
          <w:tcPr>
            <w:tcW w:w="4765" w:type="dxa"/>
          </w:tcPr>
          <w:p w14:paraId="04677ACF" w14:textId="4CF0A76C" w:rsidR="003A63FE" w:rsidRPr="00F1765D" w:rsidRDefault="00C47160" w:rsidP="00F1765D">
            <w:pPr>
              <w:pStyle w:val="2TableTextwIndent"/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c.</w:t>
            </w:r>
            <w:r w:rsidR="003A63FE" w:rsidRPr="00E473AF">
              <w:rPr>
                <w:highlight w:val="white"/>
              </w:rPr>
              <w:tab/>
            </w:r>
            <w:r w:rsidR="00F1765D">
              <w:t>Consider information about the individual with exceptionalities, environments, and tasks when making technology decisions.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0" w14:textId="1973574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1" w14:textId="26465E5D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2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8" w14:textId="77777777" w:rsidTr="00DE20E2">
        <w:tc>
          <w:tcPr>
            <w:tcW w:w="4765" w:type="dxa"/>
          </w:tcPr>
          <w:p w14:paraId="04677AD4" w14:textId="068910E8" w:rsidR="003A63FE" w:rsidRPr="00F1765D" w:rsidRDefault="00C47160" w:rsidP="00F1765D">
            <w:pPr>
              <w:pStyle w:val="2TableTextwIndent"/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d</w:t>
            </w:r>
            <w:r w:rsidR="003A63FE" w:rsidRPr="00BB6354">
              <w:rPr>
                <w:highlight w:val="white"/>
              </w:rPr>
              <w:t>.</w:t>
            </w:r>
            <w:r w:rsidR="003A63FE" w:rsidRPr="00BB6354">
              <w:rPr>
                <w:highlight w:val="white"/>
              </w:rPr>
              <w:tab/>
            </w:r>
            <w:r w:rsidR="00F1765D">
              <w:t>Include the individual with exceptionalities in prioritizing goals regarding technology-based solutions.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5" w14:textId="0BC6D391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6" w14:textId="07C2D6BE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7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742B6F" w14:paraId="577B4EBE" w14:textId="77777777" w:rsidTr="00DE20E2">
        <w:tc>
          <w:tcPr>
            <w:tcW w:w="4765" w:type="dxa"/>
          </w:tcPr>
          <w:p w14:paraId="25B2B40C" w14:textId="6E3AC842" w:rsidR="00742B6F" w:rsidRDefault="00742B6F" w:rsidP="00742B6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1e.</w:t>
            </w:r>
            <w:r>
              <w:rPr>
                <w:highlight w:val="white"/>
              </w:rPr>
              <w:tab/>
            </w:r>
            <w:r w:rsidRPr="00F1765D">
              <w:t>Identify the demands of technology on the individual with exceptionalities.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015B" w14:textId="52D12B80" w:rsidR="00742B6F" w:rsidRPr="0083073C" w:rsidRDefault="00742B6F" w:rsidP="00742B6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E775" w14:textId="3D7EAF22" w:rsidR="00742B6F" w:rsidRPr="0083073C" w:rsidRDefault="00742B6F" w:rsidP="00742B6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4BE66D2" w14:textId="77777777" w:rsidR="00742B6F" w:rsidRDefault="00742B6F" w:rsidP="00742B6F">
            <w:pPr>
              <w:rPr>
                <w:highlight w:val="white"/>
              </w:rPr>
            </w:pPr>
          </w:p>
        </w:tc>
      </w:tr>
      <w:tr w:rsidR="00742B6F" w14:paraId="0FED8D44" w14:textId="77777777" w:rsidTr="00DE20E2">
        <w:tc>
          <w:tcPr>
            <w:tcW w:w="4765" w:type="dxa"/>
          </w:tcPr>
          <w:p w14:paraId="3088C1AA" w14:textId="5E87869F" w:rsidR="00742B6F" w:rsidRPr="00F1765D" w:rsidRDefault="00742B6F" w:rsidP="00742B6F">
            <w:pPr>
              <w:pStyle w:val="2TableTextwIndent"/>
            </w:pPr>
            <w:r>
              <w:rPr>
                <w:highlight w:val="white"/>
              </w:rPr>
              <w:t>1f.</w:t>
            </w:r>
            <w:r>
              <w:rPr>
                <w:highlight w:val="white"/>
              </w:rPr>
              <w:tab/>
            </w:r>
            <w:r>
              <w:t>Use technology to collect, summarize, and report student performance data to aid instructional decision making.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6D27" w14:textId="401178D4" w:rsidR="00742B6F" w:rsidRPr="0083073C" w:rsidRDefault="00742B6F" w:rsidP="00742B6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3534" w14:textId="79552FCF" w:rsidR="00742B6F" w:rsidRPr="0083073C" w:rsidRDefault="00742B6F" w:rsidP="00742B6F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A97E308" w14:textId="77777777" w:rsidR="00742B6F" w:rsidRDefault="00742B6F" w:rsidP="00742B6F">
            <w:pPr>
              <w:rPr>
                <w:highlight w:val="white"/>
              </w:rPr>
            </w:pPr>
          </w:p>
        </w:tc>
      </w:tr>
    </w:tbl>
    <w:p w14:paraId="0B5FFF79" w14:textId="77777777" w:rsidR="00522575" w:rsidRDefault="0052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2B1A1576" w14:textId="156FDE7C" w:rsidR="00CE594C" w:rsidRPr="00522575" w:rsidRDefault="006C3440" w:rsidP="00522575">
      <w:pPr>
        <w:pStyle w:val="Heading2"/>
      </w:pPr>
      <w:r>
        <w:lastRenderedPageBreak/>
        <w:t>2.</w:t>
      </w:r>
      <w:r>
        <w:tab/>
      </w:r>
      <w:r w:rsidR="00E051DA">
        <w:softHyphen/>
      </w:r>
      <w:r w:rsidR="00522575">
        <w:t>CURRICULAR CONTENT KNOWLEDGE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ED6AE72" w14:textId="77777777" w:rsidTr="00E73689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664F7486" w14:textId="0EF34313" w:rsidR="00FE2E87" w:rsidRPr="00CD24E2" w:rsidRDefault="00B811A7" w:rsidP="0066503E">
            <w:pPr>
              <w:pStyle w:val="2TableHeaderJustifyLEFT"/>
              <w:shd w:val="clear" w:color="auto" w:fill="E5DFEC"/>
            </w:pPr>
            <w:r>
              <w:t>Knowledge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2986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C249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6DA144BB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67EE14E" w14:textId="77777777" w:rsidTr="00DE20E2">
        <w:tc>
          <w:tcPr>
            <w:tcW w:w="4765" w:type="dxa"/>
          </w:tcPr>
          <w:p w14:paraId="6CEF36A2" w14:textId="74887D3D" w:rsidR="00FE2E87" w:rsidRDefault="00C47160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FE2E87" w:rsidRPr="00E473AF">
              <w:rPr>
                <w:highlight w:val="white"/>
              </w:rPr>
              <w:t>a.</w:t>
            </w:r>
            <w:r w:rsidR="00FE2E87" w:rsidRPr="00E473AF">
              <w:rPr>
                <w:highlight w:val="white"/>
              </w:rPr>
              <w:tab/>
            </w:r>
            <w:r w:rsidR="004D7F50" w:rsidRPr="004D7F50">
              <w:t xml:space="preserve">National and local technology and </w:t>
            </w:r>
            <w:r w:rsidR="00C872BE">
              <w:br/>
            </w:r>
            <w:r w:rsidR="004D7F50" w:rsidRPr="004D7F50">
              <w:t>curriculum standards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E248" w14:textId="3D574276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C0B1" w14:textId="4D33F36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9B52CA8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FE2E87" w14:paraId="06AA4B5F" w14:textId="77777777" w:rsidTr="00DE20E2">
        <w:tc>
          <w:tcPr>
            <w:tcW w:w="4765" w:type="dxa"/>
          </w:tcPr>
          <w:p w14:paraId="4C96309F" w14:textId="3AAF5CD0" w:rsidR="00FE2E87" w:rsidRDefault="00C47160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FE2E87">
              <w:rPr>
                <w:highlight w:val="white"/>
              </w:rPr>
              <w:t>b</w:t>
            </w:r>
            <w:r w:rsidR="00FE2E87" w:rsidRPr="00E473AF">
              <w:rPr>
                <w:highlight w:val="white"/>
              </w:rPr>
              <w:t>.</w:t>
            </w:r>
            <w:r w:rsidR="00FE2E87" w:rsidRPr="00E473AF">
              <w:rPr>
                <w:highlight w:val="white"/>
              </w:rPr>
              <w:tab/>
            </w:r>
            <w:r w:rsidR="00C872BE" w:rsidRPr="00C872BE">
              <w:t>Align special education technology initiatives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1F3" w14:textId="0EC2207C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271E" w14:textId="62C6080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2147A73" w14:textId="77777777" w:rsidR="00FE2E87" w:rsidRDefault="00FE2E87" w:rsidP="00FE2E87">
            <w:pPr>
              <w:rPr>
                <w:highlight w:val="white"/>
              </w:rPr>
            </w:pPr>
          </w:p>
        </w:tc>
      </w:tr>
    </w:tbl>
    <w:p w14:paraId="75F652AB" w14:textId="77777777" w:rsidR="00E73689" w:rsidRDefault="00E73689"/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1A01628D" w14:textId="77777777" w:rsidTr="0066503E">
        <w:tc>
          <w:tcPr>
            <w:tcW w:w="4765" w:type="dxa"/>
            <w:shd w:val="clear" w:color="auto" w:fill="E5DFEC" w:themeFill="accent4" w:themeFillTint="33"/>
          </w:tcPr>
          <w:p w14:paraId="4E1A3AD3" w14:textId="0EA263BD" w:rsidR="00FE2E87" w:rsidRPr="0066503E" w:rsidRDefault="0066503E" w:rsidP="0066503E">
            <w:pPr>
              <w:pStyle w:val="2TableHeaderJustifyLEFT"/>
              <w:rPr>
                <w:i/>
                <w:iCs/>
                <w:highlight w:val="white"/>
              </w:rPr>
            </w:pPr>
            <w:r w:rsidRPr="0066503E">
              <w:rPr>
                <w:i/>
                <w:iCs/>
              </w:rPr>
              <w:t>No Skills Specified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9D26" w14:textId="2593009C" w:rsidR="00FE2E87" w:rsidRDefault="00FE2E87" w:rsidP="003A63FE">
            <w:pPr>
              <w:pStyle w:val="0CHECKBOXESsymbol"/>
              <w:rPr>
                <w:highlight w:val="white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953F" w14:textId="4614C33E" w:rsidR="00FE2E87" w:rsidRDefault="00FE2E87" w:rsidP="003A63FE">
            <w:pPr>
              <w:pStyle w:val="0CHECKBOXESsymbol"/>
              <w:rPr>
                <w:highlight w:val="white"/>
              </w:rPr>
            </w:pPr>
          </w:p>
        </w:tc>
        <w:tc>
          <w:tcPr>
            <w:tcW w:w="3505" w:type="dxa"/>
            <w:shd w:val="clear" w:color="auto" w:fill="E5DFEC" w:themeFill="accent4" w:themeFillTint="33"/>
          </w:tcPr>
          <w:p w14:paraId="71064E93" w14:textId="77777777" w:rsidR="00FE2E87" w:rsidRDefault="00FE2E87" w:rsidP="00FE2E87">
            <w:pPr>
              <w:rPr>
                <w:highlight w:val="white"/>
              </w:rPr>
            </w:pPr>
          </w:p>
        </w:tc>
      </w:tr>
    </w:tbl>
    <w:p w14:paraId="659BE8B4" w14:textId="5417820D" w:rsidR="00CE594C" w:rsidRPr="00C872BE" w:rsidRDefault="00FE2E87" w:rsidP="00C872BE">
      <w:pPr>
        <w:pStyle w:val="Heading2"/>
      </w:pPr>
      <w:r>
        <w:t>3.</w:t>
      </w:r>
      <w:r>
        <w:tab/>
      </w:r>
      <w:r w:rsidR="00C872BE" w:rsidRPr="00C872BE">
        <w:t>PROGRAMS, SERVICES, AND OUTCOMES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A8E4702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ADA87FD" w14:textId="37E88F5C" w:rsidR="00FE2E87" w:rsidRPr="00CD24E2" w:rsidRDefault="00E27BE8" w:rsidP="00710E3A">
            <w:pPr>
              <w:pStyle w:val="2TableHeaderJustifyLEFT"/>
            </w:pPr>
            <w:r>
              <w:t>Knowledge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DB2F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97F4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DDA4B7A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1FAE49F" w14:textId="77777777" w:rsidTr="00DE20E2">
        <w:tc>
          <w:tcPr>
            <w:tcW w:w="4765" w:type="dxa"/>
          </w:tcPr>
          <w:p w14:paraId="1F4700B4" w14:textId="60434893" w:rsidR="00FE2E87" w:rsidRDefault="00A74CFE" w:rsidP="00A74CFE">
            <w:pPr>
              <w:pStyle w:val="1GenText"/>
              <w:rPr>
                <w:highlight w:val="white"/>
              </w:rPr>
            </w:pPr>
            <w:r w:rsidRPr="00A74CFE">
              <w:rPr>
                <w:spacing w:val="-4"/>
              </w:rPr>
              <w:t>Effect of technology at all stages of development</w:t>
            </w:r>
            <w:r w:rsidRPr="00A74CFE">
              <w:t xml:space="preserve"> on 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BF3A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D2A2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0038464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46ADF14C" w14:textId="77777777" w:rsidTr="00DE20E2">
        <w:tc>
          <w:tcPr>
            <w:tcW w:w="4765" w:type="dxa"/>
          </w:tcPr>
          <w:p w14:paraId="112157A5" w14:textId="40460349" w:rsidR="00FE2E87" w:rsidRDefault="00A74CFE" w:rsidP="00A74CFE">
            <w:pPr>
              <w:pStyle w:val="1GenText"/>
              <w:rPr>
                <w:highlight w:val="white"/>
              </w:rPr>
            </w:pPr>
            <w:r w:rsidRPr="00A74CFE">
              <w:t>Effect of diversity on the use of technology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0B0B" w14:textId="77777777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7504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F861A5B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5AEF64F0" w14:textId="77777777" w:rsidTr="00DE20E2">
        <w:tc>
          <w:tcPr>
            <w:tcW w:w="4765" w:type="dxa"/>
          </w:tcPr>
          <w:p w14:paraId="1A0EBB17" w14:textId="021FF2BF" w:rsidR="00FE2E87" w:rsidRDefault="007B7807" w:rsidP="00A74CFE">
            <w:pPr>
              <w:pStyle w:val="1GenText"/>
              <w:rPr>
                <w:highlight w:val="white"/>
              </w:rPr>
            </w:pPr>
            <w:r w:rsidRPr="007B7807">
              <w:t>Procedures for the organization, management, and security of technology systems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29F6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C95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34DCE48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0A7F14" w14:paraId="0AAD724A" w14:textId="77777777" w:rsidTr="00DE20E2">
        <w:tc>
          <w:tcPr>
            <w:tcW w:w="4765" w:type="dxa"/>
          </w:tcPr>
          <w:p w14:paraId="6A2718BC" w14:textId="0179AFF6" w:rsidR="000A7F14" w:rsidRDefault="000A7F14" w:rsidP="000A7F14">
            <w:pPr>
              <w:pStyle w:val="1GenText"/>
              <w:rPr>
                <w:highlight w:val="white"/>
              </w:rPr>
            </w:pPr>
            <w:r w:rsidRPr="007B7807">
              <w:t xml:space="preserve">Ergonomic principles to facilitate the use </w:t>
            </w:r>
            <w:r>
              <w:br/>
            </w:r>
            <w:r w:rsidRPr="007B7807">
              <w:t>of technology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C70D" w14:textId="3348FD46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2700" w14:textId="12292A9E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DEDE66B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60CD5267" w14:textId="77777777" w:rsidTr="00DE20E2">
        <w:tc>
          <w:tcPr>
            <w:tcW w:w="4765" w:type="dxa"/>
          </w:tcPr>
          <w:p w14:paraId="3B062513" w14:textId="63B7B136" w:rsidR="000A7F14" w:rsidRDefault="000A7F14" w:rsidP="000A7F14">
            <w:pPr>
              <w:pStyle w:val="1GenText"/>
              <w:rPr>
                <w:highlight w:val="white"/>
              </w:rPr>
            </w:pPr>
            <w:r w:rsidRPr="007B7807">
              <w:t>Processes for acquisition of assistive technology devices and services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1979" w14:textId="5054AE1D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336A" w14:textId="5BA869A6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D38381C" w14:textId="77777777" w:rsidR="000A7F14" w:rsidRDefault="000A7F14" w:rsidP="000A7F14">
            <w:pPr>
              <w:rPr>
                <w:highlight w:val="white"/>
              </w:rPr>
            </w:pPr>
          </w:p>
        </w:tc>
      </w:tr>
    </w:tbl>
    <w:p w14:paraId="191655FD" w14:textId="77777777" w:rsidR="007B7807" w:rsidRDefault="007B7807"/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27BE8" w14:paraId="182134A4" w14:textId="77777777" w:rsidTr="00E27BE8">
        <w:tc>
          <w:tcPr>
            <w:tcW w:w="4765" w:type="dxa"/>
            <w:shd w:val="clear" w:color="auto" w:fill="E5DFEC" w:themeFill="accent4" w:themeFillTint="33"/>
            <w:vAlign w:val="center"/>
          </w:tcPr>
          <w:p w14:paraId="3FDF1727" w14:textId="7587B06E" w:rsidR="00E27BE8" w:rsidRDefault="00E73689" w:rsidP="00E27BE8">
            <w:pPr>
              <w:pStyle w:val="2TableHeaderJustifyLEFT"/>
              <w:rPr>
                <w:highlight w:val="white"/>
              </w:rPr>
            </w:pPr>
            <w:r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15EC" w14:textId="70D5D914" w:rsidR="00E27BE8" w:rsidRDefault="00E27BE8" w:rsidP="00E27BE8">
            <w:pPr>
              <w:pStyle w:val="2TableHeaderJustifyCENTER"/>
              <w:rPr>
                <w:highlight w:val="white"/>
              </w:rPr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E802" w14:textId="56F5C422" w:rsidR="00E27BE8" w:rsidRDefault="00E27BE8" w:rsidP="00E27BE8">
            <w:pPr>
              <w:pStyle w:val="2TableHeaderJustifyCENTER"/>
              <w:rPr>
                <w:highlight w:val="white"/>
              </w:rPr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7F7A7681" w14:textId="2D722D89" w:rsidR="00E27BE8" w:rsidRDefault="00E27BE8" w:rsidP="00E27BE8">
            <w:pPr>
              <w:pStyle w:val="2TableHeaderJustifyLEFT"/>
              <w:rPr>
                <w:highlight w:val="white"/>
              </w:rPr>
            </w:pPr>
            <w:r w:rsidRPr="00CD24E2">
              <w:t>Reviewer Feedback</w:t>
            </w:r>
          </w:p>
        </w:tc>
      </w:tr>
      <w:tr w:rsidR="000A7F14" w14:paraId="652921F5" w14:textId="77777777" w:rsidTr="00DE20E2">
        <w:tc>
          <w:tcPr>
            <w:tcW w:w="4765" w:type="dxa"/>
          </w:tcPr>
          <w:p w14:paraId="0C8A34C8" w14:textId="42E0F211" w:rsidR="000A7F14" w:rsidRPr="00660950" w:rsidRDefault="000A7F14" w:rsidP="000A7F14">
            <w:pPr>
              <w:pStyle w:val="2TableTextwIndent"/>
            </w:pPr>
            <w:r>
              <w:rPr>
                <w:highlight w:val="white"/>
              </w:rPr>
              <w:t>3</w:t>
            </w:r>
            <w:r w:rsidRPr="00E473AF">
              <w:rPr>
                <w:highlight w:val="white"/>
              </w:rPr>
              <w:t>a.</w:t>
            </w:r>
            <w:r w:rsidRPr="00E473AF">
              <w:rPr>
                <w:highlight w:val="white"/>
              </w:rPr>
              <w:tab/>
            </w:r>
            <w:r>
              <w:t>Identify, operate, and troubleshoot instructional and assistive technologies to support educational objectives for 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9827" w14:textId="092BBB26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CC2F" w14:textId="6DB7472A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D8A13DE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774CD152" w14:textId="77777777" w:rsidTr="00DE20E2">
        <w:tc>
          <w:tcPr>
            <w:tcW w:w="4765" w:type="dxa"/>
          </w:tcPr>
          <w:p w14:paraId="7608AD03" w14:textId="1DC2FAD6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3b</w:t>
            </w:r>
            <w:r w:rsidRPr="00E473AF">
              <w:rPr>
                <w:highlight w:val="white"/>
              </w:rPr>
              <w:t>.</w:t>
            </w:r>
            <w:r w:rsidRPr="00E473AF">
              <w:rPr>
                <w:highlight w:val="white"/>
              </w:rPr>
              <w:tab/>
            </w:r>
            <w:r w:rsidRPr="00660950">
              <w:t>Provide technology support to 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3357" w14:textId="0391E2C4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7623" w14:textId="0EB52CC2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838D4E9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521776C3" w14:textId="77777777" w:rsidTr="00DE20E2">
        <w:tc>
          <w:tcPr>
            <w:tcW w:w="4765" w:type="dxa"/>
          </w:tcPr>
          <w:p w14:paraId="59073F75" w14:textId="4408B886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3c.</w:t>
            </w:r>
            <w:r w:rsidRPr="00E473AF">
              <w:rPr>
                <w:highlight w:val="white"/>
              </w:rPr>
              <w:tab/>
            </w:r>
            <w:r w:rsidRPr="00660950">
              <w:t>Use technology to support social acceptance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5156" w14:textId="5782C0C1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FDF3" w14:textId="4E298162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6512579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6CBA406B" w14:textId="77777777" w:rsidTr="00DE20E2">
        <w:tc>
          <w:tcPr>
            <w:tcW w:w="4765" w:type="dxa"/>
          </w:tcPr>
          <w:p w14:paraId="6933EE94" w14:textId="331D0182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3d.</w:t>
            </w:r>
            <w:r w:rsidRPr="00E473AF">
              <w:rPr>
                <w:highlight w:val="white"/>
              </w:rPr>
              <w:tab/>
            </w:r>
            <w:r w:rsidRPr="00660950">
              <w:t>Identify elements of the curriculum for which technology applications are appropriate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9882" w14:textId="107D1B2E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668E" w14:textId="2A88653E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34A1953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15EA6CBC" w14:textId="77777777" w:rsidTr="00DE20E2">
        <w:tc>
          <w:tcPr>
            <w:tcW w:w="4765" w:type="dxa"/>
          </w:tcPr>
          <w:p w14:paraId="40463CB6" w14:textId="530BD21E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3e.</w:t>
            </w:r>
            <w:r w:rsidRPr="00E473AF">
              <w:rPr>
                <w:highlight w:val="white"/>
              </w:rPr>
              <w:tab/>
            </w:r>
            <w:r w:rsidRPr="00660950">
              <w:t>Develop and implement contingency plans in the event that assistive or instructional technologies fail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E510" w14:textId="4DA0C879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7394" w14:textId="2C37B8B4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BA9A34B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7FD59262" w14:textId="77777777" w:rsidTr="00DE20E2">
        <w:tc>
          <w:tcPr>
            <w:tcW w:w="4765" w:type="dxa"/>
          </w:tcPr>
          <w:p w14:paraId="5D5A35C5" w14:textId="53FCCDE3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3f.</w:t>
            </w:r>
            <w:r>
              <w:rPr>
                <w:highlight w:val="white"/>
              </w:rPr>
              <w:tab/>
            </w:r>
            <w:r w:rsidRPr="00E60816">
              <w:t xml:space="preserve">Identify specifications necessary for technology acquisitions for individuals </w:t>
            </w:r>
            <w:r w:rsidR="00FB1D75">
              <w:br/>
            </w:r>
            <w:r w:rsidRPr="00E60816">
              <w:t>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BFB9" w14:textId="70B596B2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1165" w14:textId="01632B8B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3452CD4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6156CEB3" w14:textId="77777777" w:rsidTr="00DE20E2">
        <w:tc>
          <w:tcPr>
            <w:tcW w:w="4765" w:type="dxa"/>
          </w:tcPr>
          <w:p w14:paraId="7DD7ED86" w14:textId="6E08C87A" w:rsidR="000A7F14" w:rsidRPr="00E60816" w:rsidRDefault="000A7F14" w:rsidP="000A7F14">
            <w:pPr>
              <w:pStyle w:val="2TableTextwIndent"/>
            </w:pPr>
            <w:r>
              <w:rPr>
                <w:highlight w:val="white"/>
              </w:rPr>
              <w:t>3g.</w:t>
            </w:r>
            <w:r>
              <w:rPr>
                <w:highlight w:val="white"/>
              </w:rPr>
              <w:tab/>
            </w:r>
            <w:r>
              <w:t xml:space="preserve">Arrange for demonstrations and trial </w:t>
            </w:r>
            <w:r>
              <w:br/>
              <w:t xml:space="preserve">periods with potential assistive or instructional technologies prior to </w:t>
            </w:r>
            <w:r>
              <w:br/>
              <w:t>making purchase decisions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1D8C" w14:textId="548A3728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650A" w14:textId="5572D432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3432107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2A244C8E" w14:textId="77777777" w:rsidTr="00DE20E2">
        <w:tc>
          <w:tcPr>
            <w:tcW w:w="4765" w:type="dxa"/>
          </w:tcPr>
          <w:p w14:paraId="5A449BF7" w14:textId="7730FE33" w:rsidR="000A7F14" w:rsidRPr="00F94B0C" w:rsidRDefault="000A7F14" w:rsidP="000A7F14">
            <w:pPr>
              <w:pStyle w:val="2TableTextwIndent"/>
            </w:pPr>
            <w:r>
              <w:rPr>
                <w:highlight w:val="white"/>
              </w:rPr>
              <w:t>3h.</w:t>
            </w:r>
            <w:r>
              <w:rPr>
                <w:highlight w:val="white"/>
              </w:rPr>
              <w:tab/>
            </w:r>
            <w:r>
              <w:t>Set up or install instructional and educational assistive technologies to meet the needs of 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4500" w14:textId="31435F3A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C48E" w14:textId="00A8FE7A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5982DDD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0FF09E57" w14:textId="77777777" w:rsidTr="00DE20E2">
        <w:tc>
          <w:tcPr>
            <w:tcW w:w="4765" w:type="dxa"/>
          </w:tcPr>
          <w:p w14:paraId="4D99B22F" w14:textId="098B5FA5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3i.</w:t>
            </w:r>
            <w:r>
              <w:rPr>
                <w:highlight w:val="white"/>
              </w:rPr>
              <w:tab/>
            </w:r>
            <w:r w:rsidRPr="00F94B0C">
              <w:t>Implement proper safety practices in the assembly and integration of technology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A3AC" w14:textId="6E374FF4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B4DC" w14:textId="5B034857" w:rsidR="000A7F14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44B1850" w14:textId="77777777" w:rsidR="000A7F14" w:rsidRDefault="000A7F14" w:rsidP="000A7F14">
            <w:pPr>
              <w:rPr>
                <w:highlight w:val="white"/>
              </w:rPr>
            </w:pPr>
          </w:p>
        </w:tc>
      </w:tr>
    </w:tbl>
    <w:p w14:paraId="2E792CDC" w14:textId="59D918D9" w:rsidR="00CE594C" w:rsidRPr="00F53D66" w:rsidRDefault="00FE2E87" w:rsidP="00F53D66">
      <w:pPr>
        <w:pStyle w:val="Heading2"/>
      </w:pPr>
      <w:r>
        <w:t>4.</w:t>
      </w:r>
      <w:r>
        <w:tab/>
      </w:r>
      <w:r w:rsidR="00A23274">
        <w:t>RESEARCH AND INQUIY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01C0ED9E" w14:textId="77777777" w:rsidTr="00EF733F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1A0544E7" w14:textId="4D7545E3" w:rsidR="00FE2E87" w:rsidRPr="00CD24E2" w:rsidRDefault="00747813" w:rsidP="00710E3A">
            <w:pPr>
              <w:pStyle w:val="2TableHeaderJustifyLEFT"/>
            </w:pPr>
            <w:r>
              <w:t xml:space="preserve">Knowledge </w:t>
            </w:r>
            <w:r w:rsidRPr="0020182A">
              <w:rPr>
                <w:b w:val="0"/>
                <w:bCs w:val="0"/>
                <w:i/>
                <w:iCs/>
              </w:rPr>
              <w:t>(None in addition to the ACSI)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16C7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A75D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6B7850CE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</w:tbl>
    <w:p w14:paraId="3CF7324B" w14:textId="77777777" w:rsidR="0020182A" w:rsidRDefault="0020182A"/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F733F" w14:paraId="0E2AB57B" w14:textId="77777777" w:rsidTr="00EF733F">
        <w:tc>
          <w:tcPr>
            <w:tcW w:w="4765" w:type="dxa"/>
            <w:shd w:val="clear" w:color="auto" w:fill="E5DFEC" w:themeFill="accent4" w:themeFillTint="33"/>
            <w:vAlign w:val="center"/>
          </w:tcPr>
          <w:p w14:paraId="616886C3" w14:textId="31AD262A" w:rsidR="00EF733F" w:rsidRPr="00747813" w:rsidRDefault="00EF733F" w:rsidP="00EF733F">
            <w:pPr>
              <w:pStyle w:val="2TableHeaderJustifyLEFT"/>
              <w:rPr>
                <w:rStyle w:val="1GenText10pt"/>
                <w:highlight w:val="white"/>
              </w:rPr>
            </w:pPr>
            <w:r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C1CF" w14:textId="670AB5E0" w:rsidR="00EF733F" w:rsidRPr="003A63FE" w:rsidRDefault="00EF733F" w:rsidP="00EF733F">
            <w:pPr>
              <w:pStyle w:val="2TableHeaderJustifyCENTER"/>
              <w:rPr>
                <w:highlight w:val="white"/>
              </w:rPr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D9F2" w14:textId="3DB9B3A8" w:rsidR="00EF733F" w:rsidRPr="003A63FE" w:rsidRDefault="00EF733F" w:rsidP="00EF733F">
            <w:pPr>
              <w:pStyle w:val="2TableHeaderJustifyCENTER"/>
              <w:rPr>
                <w:highlight w:val="white"/>
              </w:rPr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0AC6F827" w14:textId="182DF9B8" w:rsidR="00EF733F" w:rsidRDefault="00EF733F" w:rsidP="00EF733F">
            <w:pPr>
              <w:pStyle w:val="2TableHeaderJustifyLEFT"/>
              <w:rPr>
                <w:highlight w:val="white"/>
              </w:rPr>
            </w:pPr>
            <w:r w:rsidRPr="00CD24E2">
              <w:t>Reviewer Feedback</w:t>
            </w:r>
          </w:p>
        </w:tc>
      </w:tr>
      <w:tr w:rsidR="00747813" w14:paraId="393AD47E" w14:textId="77777777" w:rsidTr="00DE20E2">
        <w:tc>
          <w:tcPr>
            <w:tcW w:w="4765" w:type="dxa"/>
          </w:tcPr>
          <w:p w14:paraId="1780E3D6" w14:textId="05758DF2" w:rsidR="00747813" w:rsidRPr="00425E86" w:rsidRDefault="00747813" w:rsidP="00425E86">
            <w:pPr>
              <w:pStyle w:val="2TableTextwIndent"/>
            </w:pPr>
            <w:r>
              <w:rPr>
                <w:highlight w:val="white"/>
              </w:rPr>
              <w:t>4</w:t>
            </w:r>
            <w:r w:rsidRPr="00E473AF">
              <w:rPr>
                <w:highlight w:val="white"/>
              </w:rPr>
              <w:t>a.</w:t>
            </w:r>
            <w:r w:rsidRPr="00E473AF">
              <w:rPr>
                <w:highlight w:val="white"/>
              </w:rPr>
              <w:tab/>
            </w:r>
            <w:r w:rsidR="00425E86">
              <w:t>Determine potential applications of computer software and other technology for 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4C67" w14:textId="77777777" w:rsidR="00747813" w:rsidRPr="003A63FE" w:rsidRDefault="00747813" w:rsidP="00747813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E615" w14:textId="77777777" w:rsidR="00747813" w:rsidRPr="003A63FE" w:rsidRDefault="00747813" w:rsidP="00747813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A3853A" w14:textId="77777777" w:rsidR="00747813" w:rsidRDefault="00747813" w:rsidP="00747813">
            <w:pPr>
              <w:rPr>
                <w:highlight w:val="white"/>
              </w:rPr>
            </w:pPr>
          </w:p>
        </w:tc>
      </w:tr>
      <w:tr w:rsidR="00747813" w14:paraId="342AC7FA" w14:textId="77777777" w:rsidTr="00DE20E2">
        <w:tc>
          <w:tcPr>
            <w:tcW w:w="4765" w:type="dxa"/>
          </w:tcPr>
          <w:p w14:paraId="20F6B81F" w14:textId="5B0A465E" w:rsidR="00747813" w:rsidRDefault="00747813" w:rsidP="00747813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4b</w:t>
            </w:r>
            <w:r w:rsidRPr="00E473AF">
              <w:rPr>
                <w:highlight w:val="white"/>
              </w:rPr>
              <w:t>.</w:t>
            </w:r>
            <w:r w:rsidRPr="00E473AF">
              <w:rPr>
                <w:highlight w:val="white"/>
              </w:rPr>
              <w:tab/>
            </w:r>
            <w:r w:rsidR="000A75DF" w:rsidRPr="000A75DF">
              <w:t>Analyze features of technology systems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48A4" w14:textId="77777777" w:rsidR="00747813" w:rsidRPr="003A63FE" w:rsidRDefault="00747813" w:rsidP="00747813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8B13" w14:textId="77777777" w:rsidR="00747813" w:rsidRPr="003A63FE" w:rsidRDefault="00747813" w:rsidP="00747813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494D64" w14:textId="77777777" w:rsidR="00747813" w:rsidRDefault="00747813" w:rsidP="00747813">
            <w:pPr>
              <w:rPr>
                <w:highlight w:val="white"/>
              </w:rPr>
            </w:pPr>
          </w:p>
        </w:tc>
      </w:tr>
    </w:tbl>
    <w:p w14:paraId="3E7A05C0" w14:textId="0B8E10EA" w:rsidR="006F7BB2" w:rsidRPr="00F53D66" w:rsidRDefault="006F7BB2" w:rsidP="006F7BB2">
      <w:pPr>
        <w:pStyle w:val="Heading2"/>
      </w:pPr>
      <w:r>
        <w:lastRenderedPageBreak/>
        <w:t>5.</w:t>
      </w:r>
      <w:r>
        <w:tab/>
        <w:t>LEADERSHIP AND POLICY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6F7BB2" w14:paraId="4B87FAFA" w14:textId="77777777" w:rsidTr="00476F2B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6A3B7096" w14:textId="2C8259FE" w:rsidR="006F7BB2" w:rsidRPr="00CD24E2" w:rsidRDefault="006F7BB2" w:rsidP="00476F2B">
            <w:pPr>
              <w:pStyle w:val="2TableHeaderJustifyLEFT"/>
            </w:pPr>
            <w:r>
              <w:t>Knowledge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2288" w14:textId="77777777" w:rsidR="006F7BB2" w:rsidRPr="00CD24E2" w:rsidRDefault="006F7BB2" w:rsidP="00476F2B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6E6F" w14:textId="77777777" w:rsidR="006F7BB2" w:rsidRPr="00CD24E2" w:rsidRDefault="006F7BB2" w:rsidP="00476F2B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39C1668D" w14:textId="77777777" w:rsidR="006F7BB2" w:rsidRPr="00CD24E2" w:rsidRDefault="006F7BB2" w:rsidP="00476F2B">
            <w:pPr>
              <w:pStyle w:val="2TableHeaderJustifyLEFT"/>
            </w:pPr>
            <w:r w:rsidRPr="00CD24E2">
              <w:t>Reviewer Feedback</w:t>
            </w:r>
          </w:p>
        </w:tc>
      </w:tr>
      <w:tr w:rsidR="00B73A5C" w14:paraId="74E91178" w14:textId="77777777" w:rsidTr="00B73A5C">
        <w:trPr>
          <w:tblHeader/>
        </w:trPr>
        <w:tc>
          <w:tcPr>
            <w:tcW w:w="4765" w:type="dxa"/>
            <w:shd w:val="clear" w:color="auto" w:fill="FFFFFF" w:themeFill="background1"/>
            <w:vAlign w:val="center"/>
          </w:tcPr>
          <w:p w14:paraId="63EB6C3D" w14:textId="3BBAEC0B" w:rsidR="00B73A5C" w:rsidRDefault="0006343F" w:rsidP="00971309">
            <w:pPr>
              <w:pStyle w:val="1GenText"/>
            </w:pPr>
            <w:r w:rsidRPr="0006343F">
              <w:t>Equity, ethical, and legal considerations related to technology use in special education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4157" w14:textId="25D1F282" w:rsidR="00B73A5C" w:rsidRPr="00CD24E2" w:rsidRDefault="00B73A5C" w:rsidP="00B73A5C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9700" w14:textId="0251224C" w:rsidR="00B73A5C" w:rsidRPr="00CD24E2" w:rsidRDefault="00B73A5C" w:rsidP="00B73A5C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738CA028" w14:textId="77777777" w:rsidR="00B73A5C" w:rsidRPr="00CD24E2" w:rsidRDefault="00B73A5C" w:rsidP="00B73A5C">
            <w:pPr>
              <w:pStyle w:val="2TableTextwIndent"/>
            </w:pPr>
          </w:p>
        </w:tc>
      </w:tr>
      <w:tr w:rsidR="00971309" w14:paraId="37246120" w14:textId="77777777" w:rsidTr="00B73A5C">
        <w:trPr>
          <w:tblHeader/>
        </w:trPr>
        <w:tc>
          <w:tcPr>
            <w:tcW w:w="4765" w:type="dxa"/>
            <w:shd w:val="clear" w:color="auto" w:fill="FFFFFF" w:themeFill="background1"/>
            <w:vAlign w:val="center"/>
          </w:tcPr>
          <w:p w14:paraId="0B0FCC5C" w14:textId="65104846" w:rsidR="00971309" w:rsidRDefault="0006343F" w:rsidP="0006343F">
            <w:pPr>
              <w:pStyle w:val="1GenText"/>
            </w:pPr>
            <w:r>
              <w:t>Organizations and publications relevant to the field of technology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906D" w14:textId="0F7505F4" w:rsidR="00971309" w:rsidRPr="003A63FE" w:rsidRDefault="00971309" w:rsidP="00971309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AFD6" w14:textId="17722D19" w:rsidR="00971309" w:rsidRPr="003A63FE" w:rsidRDefault="00971309" w:rsidP="00971309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5F0AA9E3" w14:textId="77777777" w:rsidR="00971309" w:rsidRPr="00CD24E2" w:rsidRDefault="00971309" w:rsidP="00971309">
            <w:pPr>
              <w:pStyle w:val="2TableTextwIndent"/>
            </w:pPr>
          </w:p>
        </w:tc>
      </w:tr>
    </w:tbl>
    <w:p w14:paraId="3AB414CC" w14:textId="77777777" w:rsidR="006F7BB2" w:rsidRDefault="006F7BB2" w:rsidP="006F7BB2"/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6F7BB2" w14:paraId="258BCDC6" w14:textId="77777777" w:rsidTr="00476F2B">
        <w:tc>
          <w:tcPr>
            <w:tcW w:w="4765" w:type="dxa"/>
            <w:shd w:val="clear" w:color="auto" w:fill="E5DFEC" w:themeFill="accent4" w:themeFillTint="33"/>
            <w:vAlign w:val="center"/>
          </w:tcPr>
          <w:p w14:paraId="298EB6FE" w14:textId="77777777" w:rsidR="006F7BB2" w:rsidRPr="00747813" w:rsidRDefault="006F7BB2" w:rsidP="00476F2B">
            <w:pPr>
              <w:pStyle w:val="2TableHeaderJustifyLEFT"/>
              <w:rPr>
                <w:rStyle w:val="1GenText10pt"/>
                <w:highlight w:val="white"/>
              </w:rPr>
            </w:pPr>
            <w:r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02CA" w14:textId="77777777" w:rsidR="006F7BB2" w:rsidRPr="003A63FE" w:rsidRDefault="006F7BB2" w:rsidP="00476F2B">
            <w:pPr>
              <w:pStyle w:val="2TableHeaderJustifyCENTER"/>
              <w:rPr>
                <w:highlight w:val="white"/>
              </w:rPr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B63" w14:textId="77777777" w:rsidR="006F7BB2" w:rsidRPr="003A63FE" w:rsidRDefault="006F7BB2" w:rsidP="00476F2B">
            <w:pPr>
              <w:pStyle w:val="2TableHeaderJustifyCENTER"/>
              <w:rPr>
                <w:highlight w:val="white"/>
              </w:rPr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3EBAF668" w14:textId="77777777" w:rsidR="006F7BB2" w:rsidRDefault="006F7BB2" w:rsidP="00476F2B">
            <w:pPr>
              <w:pStyle w:val="2TableHeaderJustifyLEFT"/>
              <w:rPr>
                <w:highlight w:val="white"/>
              </w:rPr>
            </w:pPr>
            <w:r w:rsidRPr="00CD24E2">
              <w:t>Reviewer Feedback</w:t>
            </w:r>
          </w:p>
        </w:tc>
      </w:tr>
      <w:tr w:rsidR="006F7BB2" w14:paraId="6AEF04E8" w14:textId="77777777" w:rsidTr="00476F2B">
        <w:tc>
          <w:tcPr>
            <w:tcW w:w="4765" w:type="dxa"/>
          </w:tcPr>
          <w:p w14:paraId="7F61DE2C" w14:textId="37A25C56" w:rsidR="006F7BB2" w:rsidRPr="00425E86" w:rsidRDefault="00E32D14" w:rsidP="00476F2B">
            <w:pPr>
              <w:pStyle w:val="2TableTextwIndent"/>
            </w:pPr>
            <w:r>
              <w:rPr>
                <w:highlight w:val="white"/>
              </w:rPr>
              <w:t>5</w:t>
            </w:r>
            <w:r w:rsidR="006F7BB2" w:rsidRPr="00E473AF">
              <w:rPr>
                <w:highlight w:val="white"/>
              </w:rPr>
              <w:t>a.</w:t>
            </w:r>
            <w:r w:rsidR="006F7BB2" w:rsidRPr="00E473AF">
              <w:rPr>
                <w:highlight w:val="white"/>
              </w:rPr>
              <w:tab/>
            </w:r>
            <w:r w:rsidR="00B603E0" w:rsidRPr="00B603E0">
              <w:t>Determine potential applications of computer software and other technology for</w:t>
            </w:r>
            <w:r w:rsidR="004E3A07">
              <w:t xml:space="preserve"> </w:t>
            </w:r>
            <w:r w:rsidR="00B603E0" w:rsidRPr="00B603E0">
              <w:t>individuals 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357E" w14:textId="77777777" w:rsidR="006F7BB2" w:rsidRPr="003A63FE" w:rsidRDefault="006F7BB2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1830" w14:textId="77777777" w:rsidR="006F7BB2" w:rsidRPr="003A63FE" w:rsidRDefault="006F7BB2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FD6B51D" w14:textId="77777777" w:rsidR="006F7BB2" w:rsidRDefault="006F7BB2" w:rsidP="00476F2B">
            <w:pPr>
              <w:rPr>
                <w:highlight w:val="white"/>
              </w:rPr>
            </w:pPr>
          </w:p>
        </w:tc>
      </w:tr>
      <w:tr w:rsidR="006F7BB2" w14:paraId="483D5E52" w14:textId="77777777" w:rsidTr="00476F2B">
        <w:tc>
          <w:tcPr>
            <w:tcW w:w="4765" w:type="dxa"/>
          </w:tcPr>
          <w:p w14:paraId="6E9C1D5B" w14:textId="75C23CC6" w:rsidR="006F7BB2" w:rsidRDefault="00E32D14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6F7BB2">
              <w:rPr>
                <w:highlight w:val="white"/>
              </w:rPr>
              <w:t>b</w:t>
            </w:r>
            <w:r w:rsidR="006F7BB2" w:rsidRPr="00E473AF">
              <w:rPr>
                <w:highlight w:val="white"/>
              </w:rPr>
              <w:t>.</w:t>
            </w:r>
            <w:r w:rsidR="006F7BB2" w:rsidRPr="00E473AF">
              <w:rPr>
                <w:highlight w:val="white"/>
              </w:rPr>
              <w:tab/>
            </w:r>
            <w:r w:rsidR="004E3A07" w:rsidRPr="004E3A07">
              <w:t>Analyze features of technology systems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2D9B" w14:textId="77777777" w:rsidR="006F7BB2" w:rsidRPr="003A63FE" w:rsidRDefault="006F7BB2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95C3" w14:textId="77777777" w:rsidR="006F7BB2" w:rsidRPr="003A63FE" w:rsidRDefault="006F7BB2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DEF1675" w14:textId="77777777" w:rsidR="006F7BB2" w:rsidRDefault="006F7BB2" w:rsidP="00476F2B">
            <w:pPr>
              <w:rPr>
                <w:highlight w:val="white"/>
              </w:rPr>
            </w:pPr>
          </w:p>
        </w:tc>
      </w:tr>
      <w:tr w:rsidR="00DD3062" w14:paraId="21062034" w14:textId="77777777" w:rsidTr="00476F2B">
        <w:tc>
          <w:tcPr>
            <w:tcW w:w="4765" w:type="dxa"/>
          </w:tcPr>
          <w:p w14:paraId="522F6E4B" w14:textId="2EA1E90A" w:rsidR="00DD3062" w:rsidRDefault="00DD3062" w:rsidP="00DD3062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860A81">
              <w:rPr>
                <w:highlight w:val="white"/>
              </w:rPr>
              <w:t>c</w:t>
            </w:r>
            <w:r>
              <w:rPr>
                <w:highlight w:val="white"/>
              </w:rPr>
              <w:t>.</w:t>
            </w:r>
            <w:r>
              <w:rPr>
                <w:highlight w:val="white"/>
              </w:rPr>
              <w:tab/>
            </w:r>
            <w:r w:rsidR="004E3A07" w:rsidRPr="004E3A07">
              <w:t>Adhere to and advocate for adherence to copyright laws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0419" w14:textId="5987301C" w:rsidR="00DD3062" w:rsidRPr="003A63FE" w:rsidRDefault="00DD3062" w:rsidP="00DD3062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E62F" w14:textId="324D7CE9" w:rsidR="00DD3062" w:rsidRPr="003A63FE" w:rsidRDefault="00DD3062" w:rsidP="00DD3062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E0F6E45" w14:textId="77777777" w:rsidR="00DD3062" w:rsidRDefault="00DD3062" w:rsidP="00DD3062">
            <w:pPr>
              <w:rPr>
                <w:highlight w:val="white"/>
              </w:rPr>
            </w:pPr>
          </w:p>
        </w:tc>
      </w:tr>
      <w:tr w:rsidR="00DD3062" w14:paraId="0200FE06" w14:textId="77777777" w:rsidTr="00476F2B">
        <w:tc>
          <w:tcPr>
            <w:tcW w:w="4765" w:type="dxa"/>
          </w:tcPr>
          <w:p w14:paraId="030E1F88" w14:textId="09F45436" w:rsidR="00DD3062" w:rsidRPr="00CD52EF" w:rsidRDefault="00860A81" w:rsidP="00CD52EF">
            <w:pPr>
              <w:pStyle w:val="2TableTextwIndent"/>
            </w:pPr>
            <w:r>
              <w:rPr>
                <w:highlight w:val="white"/>
              </w:rPr>
              <w:t>5d.</w:t>
            </w:r>
            <w:r>
              <w:rPr>
                <w:highlight w:val="white"/>
              </w:rPr>
              <w:tab/>
            </w:r>
            <w:r w:rsidR="004E3A07" w:rsidRPr="004E3A07">
              <w:t>Adhere to professional</w:t>
            </w:r>
            <w:r w:rsidR="00CD52EF">
              <w:t xml:space="preserve"> guidelines for referring individuals with exceptionalities </w:t>
            </w:r>
            <w:r w:rsidR="00CD52EF">
              <w:br/>
              <w:t>to other professional specialties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5BD1" w14:textId="61BDCF35" w:rsidR="00DD3062" w:rsidRPr="003A63FE" w:rsidRDefault="00DD3062" w:rsidP="00DD3062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33FC" w14:textId="49C318EB" w:rsidR="00DD3062" w:rsidRPr="003A63FE" w:rsidRDefault="00DD3062" w:rsidP="00DD3062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FC6358B" w14:textId="77777777" w:rsidR="00DD3062" w:rsidRDefault="00DD3062" w:rsidP="00DD3062">
            <w:pPr>
              <w:rPr>
                <w:highlight w:val="white"/>
              </w:rPr>
            </w:pPr>
          </w:p>
        </w:tc>
      </w:tr>
    </w:tbl>
    <w:p w14:paraId="2A873F93" w14:textId="372084F4" w:rsidR="00570028" w:rsidRPr="00F53D66" w:rsidRDefault="00570028" w:rsidP="00570028">
      <w:pPr>
        <w:pStyle w:val="Heading2"/>
      </w:pPr>
      <w:r>
        <w:t>6.</w:t>
      </w:r>
      <w:r>
        <w:tab/>
      </w:r>
      <w:r w:rsidR="00D616E3">
        <w:t>PROFESSIONAL AND ETHICAL PRACTICE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570028" w14:paraId="3E9E6E1B" w14:textId="77777777" w:rsidTr="00476F2B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219EAF7D" w14:textId="77777777" w:rsidR="00570028" w:rsidRPr="00CD24E2" w:rsidRDefault="00570028" w:rsidP="00476F2B">
            <w:pPr>
              <w:pStyle w:val="2TableHeaderJustifyLEFT"/>
            </w:pPr>
            <w:r>
              <w:t>Knowledge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404" w14:textId="77777777" w:rsidR="00570028" w:rsidRPr="00CD24E2" w:rsidRDefault="00570028" w:rsidP="00476F2B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D3D7" w14:textId="77777777" w:rsidR="00570028" w:rsidRPr="00CD24E2" w:rsidRDefault="00570028" w:rsidP="00476F2B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1D1EB8A6" w14:textId="77777777" w:rsidR="00570028" w:rsidRPr="00CD24E2" w:rsidRDefault="00570028" w:rsidP="00476F2B">
            <w:pPr>
              <w:pStyle w:val="2TableHeaderJustifyLEFT"/>
            </w:pPr>
            <w:r w:rsidRPr="00CD24E2">
              <w:t>Reviewer Feedback</w:t>
            </w:r>
          </w:p>
        </w:tc>
      </w:tr>
      <w:tr w:rsidR="00570028" w14:paraId="7B7EB768" w14:textId="77777777" w:rsidTr="00476F2B">
        <w:trPr>
          <w:tblHeader/>
        </w:trPr>
        <w:tc>
          <w:tcPr>
            <w:tcW w:w="4765" w:type="dxa"/>
            <w:shd w:val="clear" w:color="auto" w:fill="FFFFFF" w:themeFill="background1"/>
            <w:vAlign w:val="center"/>
          </w:tcPr>
          <w:p w14:paraId="5EF2C551" w14:textId="63E4DFCE" w:rsidR="00570028" w:rsidRDefault="005360F7" w:rsidP="005360F7">
            <w:pPr>
              <w:pStyle w:val="1GenText"/>
            </w:pPr>
            <w:r>
              <w:t xml:space="preserve">Concepts and issues related to the use of technology in education and other aspects </w:t>
            </w:r>
            <w:r w:rsidR="00191A45">
              <w:br/>
            </w:r>
            <w:r>
              <w:t>of society</w:t>
            </w:r>
            <w:r w:rsidR="00570028">
              <w:tab/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A785" w14:textId="77777777" w:rsidR="00570028" w:rsidRPr="00CD24E2" w:rsidRDefault="00570028" w:rsidP="00476F2B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4CCA" w14:textId="77777777" w:rsidR="00570028" w:rsidRPr="00CD24E2" w:rsidRDefault="00570028" w:rsidP="00476F2B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6781D96A" w14:textId="77777777" w:rsidR="00570028" w:rsidRPr="00CD24E2" w:rsidRDefault="00570028" w:rsidP="00476F2B">
            <w:pPr>
              <w:pStyle w:val="2TableTextwIndent"/>
            </w:pPr>
          </w:p>
        </w:tc>
      </w:tr>
    </w:tbl>
    <w:p w14:paraId="5862B826" w14:textId="77777777" w:rsidR="005360F7" w:rsidRDefault="005360F7">
      <w:r>
        <w:rPr>
          <w:b/>
          <w:bCs/>
        </w:rPr>
        <w:br w:type="page"/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570028" w14:paraId="58064BC4" w14:textId="77777777" w:rsidTr="00476F2B">
        <w:tc>
          <w:tcPr>
            <w:tcW w:w="4765" w:type="dxa"/>
            <w:shd w:val="clear" w:color="auto" w:fill="E5DFEC" w:themeFill="accent4" w:themeFillTint="33"/>
            <w:vAlign w:val="center"/>
          </w:tcPr>
          <w:p w14:paraId="7B943B74" w14:textId="4FE9D379" w:rsidR="00570028" w:rsidRPr="00747813" w:rsidRDefault="00570028" w:rsidP="00476F2B">
            <w:pPr>
              <w:pStyle w:val="2TableHeaderJustifyLEFT"/>
              <w:rPr>
                <w:rStyle w:val="1GenText10pt"/>
                <w:highlight w:val="white"/>
              </w:rPr>
            </w:pPr>
            <w:r>
              <w:lastRenderedPageBreak/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C702" w14:textId="77777777" w:rsidR="00570028" w:rsidRPr="003A63FE" w:rsidRDefault="00570028" w:rsidP="00476F2B">
            <w:pPr>
              <w:pStyle w:val="2TableHeaderJustifyCENTER"/>
              <w:rPr>
                <w:highlight w:val="white"/>
              </w:rPr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408F" w14:textId="77777777" w:rsidR="00570028" w:rsidRPr="003A63FE" w:rsidRDefault="00570028" w:rsidP="00476F2B">
            <w:pPr>
              <w:pStyle w:val="2TableHeaderJustifyCENTER"/>
              <w:rPr>
                <w:highlight w:val="white"/>
              </w:rPr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0DFDADEE" w14:textId="77777777" w:rsidR="00570028" w:rsidRDefault="00570028" w:rsidP="00476F2B">
            <w:pPr>
              <w:pStyle w:val="2TableHeaderJustifyLEFT"/>
              <w:rPr>
                <w:highlight w:val="white"/>
              </w:rPr>
            </w:pPr>
            <w:r w:rsidRPr="00CD24E2">
              <w:t>Reviewer Feedback</w:t>
            </w:r>
          </w:p>
        </w:tc>
      </w:tr>
      <w:tr w:rsidR="00570028" w14:paraId="51A778EC" w14:textId="77777777" w:rsidTr="00476F2B">
        <w:tc>
          <w:tcPr>
            <w:tcW w:w="4765" w:type="dxa"/>
          </w:tcPr>
          <w:p w14:paraId="049582E9" w14:textId="4DA21919" w:rsidR="00570028" w:rsidRPr="00425E86" w:rsidRDefault="00D616E3" w:rsidP="004A1E3C">
            <w:pPr>
              <w:pStyle w:val="2TableTextwIndent"/>
            </w:pPr>
            <w:r>
              <w:rPr>
                <w:highlight w:val="white"/>
              </w:rPr>
              <w:t>6</w:t>
            </w:r>
            <w:r w:rsidR="00570028" w:rsidRPr="00E473AF">
              <w:rPr>
                <w:highlight w:val="white"/>
              </w:rPr>
              <w:t>a.</w:t>
            </w:r>
            <w:r w:rsidR="00570028" w:rsidRPr="00E473AF">
              <w:rPr>
                <w:highlight w:val="white"/>
              </w:rPr>
              <w:tab/>
            </w:r>
            <w:r w:rsidR="004A1E3C">
              <w:t xml:space="preserve">Use technology-related terminology appropriate to the audience in written </w:t>
            </w:r>
            <w:r w:rsidR="004A1E3C">
              <w:br/>
              <w:t>and oral communication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DCEA" w14:textId="77777777" w:rsidR="00570028" w:rsidRPr="003A63FE" w:rsidRDefault="00570028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E6A9" w14:textId="77777777" w:rsidR="00570028" w:rsidRPr="003A63FE" w:rsidRDefault="00570028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62B995F" w14:textId="77777777" w:rsidR="00570028" w:rsidRDefault="00570028" w:rsidP="00476F2B">
            <w:pPr>
              <w:rPr>
                <w:highlight w:val="white"/>
              </w:rPr>
            </w:pPr>
          </w:p>
        </w:tc>
      </w:tr>
      <w:tr w:rsidR="00570028" w14:paraId="13C4AB2A" w14:textId="77777777" w:rsidTr="00476F2B">
        <w:tc>
          <w:tcPr>
            <w:tcW w:w="4765" w:type="dxa"/>
          </w:tcPr>
          <w:p w14:paraId="20D6E468" w14:textId="3837BEDE" w:rsidR="00570028" w:rsidRDefault="00D616E3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570028">
              <w:rPr>
                <w:highlight w:val="white"/>
              </w:rPr>
              <w:t>b</w:t>
            </w:r>
            <w:r w:rsidR="00570028" w:rsidRPr="00E473AF">
              <w:rPr>
                <w:highlight w:val="white"/>
              </w:rPr>
              <w:t>.</w:t>
            </w:r>
            <w:r w:rsidR="00570028" w:rsidRPr="00E473AF">
              <w:rPr>
                <w:highlight w:val="white"/>
              </w:rPr>
              <w:tab/>
            </w:r>
            <w:r w:rsidR="004A1E3C" w:rsidRPr="004A1E3C">
              <w:t xml:space="preserve">Describe legislative mandates and governmental regulations and their implications for technology in </w:t>
            </w:r>
            <w:r w:rsidR="004A1E3C">
              <w:br/>
            </w:r>
            <w:r w:rsidR="004A1E3C" w:rsidRPr="004A1E3C">
              <w:t>special education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281E" w14:textId="77777777" w:rsidR="00570028" w:rsidRPr="003A63FE" w:rsidRDefault="00570028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0BE6" w14:textId="77777777" w:rsidR="00570028" w:rsidRPr="003A63FE" w:rsidRDefault="00570028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B9239EA" w14:textId="77777777" w:rsidR="00570028" w:rsidRDefault="00570028" w:rsidP="00476F2B">
            <w:pPr>
              <w:rPr>
                <w:highlight w:val="white"/>
              </w:rPr>
            </w:pPr>
          </w:p>
        </w:tc>
      </w:tr>
      <w:tr w:rsidR="005360F7" w14:paraId="6B934CD1" w14:textId="77777777" w:rsidTr="00476F2B">
        <w:tc>
          <w:tcPr>
            <w:tcW w:w="4765" w:type="dxa"/>
          </w:tcPr>
          <w:p w14:paraId="4A278642" w14:textId="0236A10F" w:rsidR="005360F7" w:rsidRDefault="005360F7" w:rsidP="005360F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6c.</w:t>
            </w:r>
            <w:r>
              <w:rPr>
                <w:highlight w:val="white"/>
              </w:rPr>
              <w:tab/>
            </w:r>
            <w:r w:rsidR="00597CF1" w:rsidRPr="00597CF1">
              <w:t>Write proposals to obtain technology funds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5F4D" w14:textId="37225B56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F832" w14:textId="3C16CD21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E486D3A" w14:textId="77777777" w:rsidR="005360F7" w:rsidRDefault="005360F7" w:rsidP="005360F7">
            <w:pPr>
              <w:rPr>
                <w:highlight w:val="white"/>
              </w:rPr>
            </w:pPr>
          </w:p>
        </w:tc>
      </w:tr>
      <w:tr w:rsidR="005360F7" w14:paraId="08592A34" w14:textId="77777777" w:rsidTr="00476F2B">
        <w:tc>
          <w:tcPr>
            <w:tcW w:w="4765" w:type="dxa"/>
          </w:tcPr>
          <w:p w14:paraId="0CF6ECC8" w14:textId="7DD846EE" w:rsidR="005360F7" w:rsidRDefault="005360F7" w:rsidP="005360F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6d.</w:t>
            </w:r>
            <w:r>
              <w:rPr>
                <w:highlight w:val="white"/>
              </w:rPr>
              <w:tab/>
            </w:r>
            <w:r w:rsidR="00597CF1" w:rsidRPr="00597CF1">
              <w:t xml:space="preserve">Participate in activities of professional organizations relevant to the field </w:t>
            </w:r>
            <w:r w:rsidR="00243A38">
              <w:br/>
            </w:r>
            <w:r w:rsidR="00597CF1" w:rsidRPr="00597CF1">
              <w:t>of technology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7C0F" w14:textId="51C8517D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4F9F" w14:textId="0CEB14D6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525707D" w14:textId="77777777" w:rsidR="005360F7" w:rsidRDefault="005360F7" w:rsidP="005360F7">
            <w:pPr>
              <w:rPr>
                <w:highlight w:val="white"/>
              </w:rPr>
            </w:pPr>
          </w:p>
        </w:tc>
      </w:tr>
      <w:tr w:rsidR="005360F7" w14:paraId="5BA2AD2C" w14:textId="77777777" w:rsidTr="00476F2B">
        <w:tc>
          <w:tcPr>
            <w:tcW w:w="4765" w:type="dxa"/>
          </w:tcPr>
          <w:p w14:paraId="6027B807" w14:textId="33126A37" w:rsidR="005360F7" w:rsidRPr="00597CF1" w:rsidRDefault="005360F7" w:rsidP="00597CF1">
            <w:pPr>
              <w:pStyle w:val="2TableTextwIndent"/>
            </w:pPr>
            <w:r>
              <w:rPr>
                <w:highlight w:val="white"/>
              </w:rPr>
              <w:t>6e.</w:t>
            </w:r>
            <w:r>
              <w:rPr>
                <w:highlight w:val="white"/>
              </w:rPr>
              <w:tab/>
            </w:r>
            <w:r w:rsidR="00597CF1">
              <w:t xml:space="preserve">Conduct professional development </w:t>
            </w:r>
            <w:r w:rsidR="00597CF1">
              <w:br/>
              <w:t xml:space="preserve">and provide technical assistance in </w:t>
            </w:r>
            <w:r w:rsidR="00597CF1">
              <w:br/>
              <w:t xml:space="preserve">the use of technology for individuals </w:t>
            </w:r>
            <w:r w:rsidR="00597CF1">
              <w:br/>
              <w:t>with exceptionalities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D3BC" w14:textId="318B02DA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C26B" w14:textId="3CF92602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8DD44BB" w14:textId="77777777" w:rsidR="005360F7" w:rsidRDefault="005360F7" w:rsidP="005360F7">
            <w:pPr>
              <w:rPr>
                <w:highlight w:val="white"/>
              </w:rPr>
            </w:pPr>
          </w:p>
        </w:tc>
      </w:tr>
      <w:tr w:rsidR="005360F7" w14:paraId="3AA75347" w14:textId="77777777" w:rsidTr="00476F2B">
        <w:tc>
          <w:tcPr>
            <w:tcW w:w="4765" w:type="dxa"/>
          </w:tcPr>
          <w:p w14:paraId="0ADA58EA" w14:textId="1FE3B660" w:rsidR="005360F7" w:rsidRPr="00191A45" w:rsidRDefault="003B0E69" w:rsidP="00191A45">
            <w:pPr>
              <w:pStyle w:val="2TableTextwIndent"/>
            </w:pPr>
            <w:r>
              <w:rPr>
                <w:highlight w:val="white"/>
              </w:rPr>
              <w:t>6f.</w:t>
            </w:r>
            <w:r>
              <w:rPr>
                <w:highlight w:val="white"/>
              </w:rPr>
              <w:tab/>
            </w:r>
            <w:r w:rsidR="00191A45">
              <w:t xml:space="preserve">Provide instruction to individuals with exceptionalities and other stakeholders </w:t>
            </w:r>
            <w:r w:rsidR="00243A38">
              <w:br/>
            </w:r>
            <w:r w:rsidR="00191A45">
              <w:t>to ensure successful use of assistive and instructional technologies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BA02" w14:textId="3D33F923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D6FC" w14:textId="0DE98876" w:rsidR="005360F7" w:rsidRPr="003A63FE" w:rsidRDefault="005360F7" w:rsidP="005360F7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2D96FEB" w14:textId="77777777" w:rsidR="005360F7" w:rsidRDefault="005360F7" w:rsidP="005360F7">
            <w:pPr>
              <w:rPr>
                <w:highlight w:val="white"/>
              </w:rPr>
            </w:pPr>
          </w:p>
        </w:tc>
      </w:tr>
      <w:tr w:rsidR="000A7F14" w14:paraId="005E11F6" w14:textId="77777777" w:rsidTr="00476F2B">
        <w:tc>
          <w:tcPr>
            <w:tcW w:w="4765" w:type="dxa"/>
          </w:tcPr>
          <w:p w14:paraId="40329A84" w14:textId="04FC736D" w:rsidR="000A7F14" w:rsidRDefault="000A7F14" w:rsidP="000A7F1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6g.</w:t>
            </w:r>
            <w:r>
              <w:rPr>
                <w:highlight w:val="white"/>
              </w:rPr>
              <w:tab/>
            </w:r>
            <w:r w:rsidRPr="00191A45">
              <w:t xml:space="preserve">Use principles of adult learning in </w:t>
            </w:r>
            <w:r>
              <w:br/>
            </w:r>
            <w:r w:rsidRPr="00191A45">
              <w:t>technology instruction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9DFB" w14:textId="5F50B347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92D4" w14:textId="35FA909F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410B78B" w14:textId="77777777" w:rsidR="000A7F14" w:rsidRDefault="000A7F14" w:rsidP="000A7F14">
            <w:pPr>
              <w:rPr>
                <w:highlight w:val="white"/>
              </w:rPr>
            </w:pPr>
          </w:p>
        </w:tc>
      </w:tr>
    </w:tbl>
    <w:p w14:paraId="61176A2C" w14:textId="3AE36A69" w:rsidR="00D37406" w:rsidRPr="00F53D66" w:rsidRDefault="00D37406" w:rsidP="00D37406">
      <w:pPr>
        <w:pStyle w:val="Heading2"/>
      </w:pPr>
      <w:r>
        <w:t>7.</w:t>
      </w:r>
      <w:r>
        <w:tab/>
        <w:t>COLLABORATION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37406" w14:paraId="6222F6C7" w14:textId="77777777" w:rsidTr="00476F2B">
        <w:trPr>
          <w:tblHeader/>
        </w:trPr>
        <w:tc>
          <w:tcPr>
            <w:tcW w:w="4765" w:type="dxa"/>
            <w:shd w:val="clear" w:color="auto" w:fill="E5DFEC" w:themeFill="accent4" w:themeFillTint="33"/>
            <w:vAlign w:val="center"/>
          </w:tcPr>
          <w:p w14:paraId="5A50FEC3" w14:textId="77777777" w:rsidR="00D37406" w:rsidRPr="00CD24E2" w:rsidRDefault="00D37406" w:rsidP="00476F2B">
            <w:pPr>
              <w:pStyle w:val="2TableHeaderJustifyLEFT"/>
            </w:pPr>
            <w:r>
              <w:t>Knowledge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6471" w14:textId="77777777" w:rsidR="00D37406" w:rsidRPr="00CD24E2" w:rsidRDefault="00D37406" w:rsidP="00476F2B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2893" w14:textId="77777777" w:rsidR="00D37406" w:rsidRPr="00CD24E2" w:rsidRDefault="00D37406" w:rsidP="00476F2B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14AD9467" w14:textId="77777777" w:rsidR="00D37406" w:rsidRPr="00CD24E2" w:rsidRDefault="00D37406" w:rsidP="00476F2B">
            <w:pPr>
              <w:pStyle w:val="2TableHeaderJustifyLEFT"/>
            </w:pPr>
            <w:r w:rsidRPr="00CD24E2">
              <w:t>Reviewer Feedback</w:t>
            </w:r>
          </w:p>
        </w:tc>
      </w:tr>
      <w:tr w:rsidR="00D37406" w14:paraId="50D7B510" w14:textId="77777777" w:rsidTr="00476F2B">
        <w:trPr>
          <w:tblHeader/>
        </w:trPr>
        <w:tc>
          <w:tcPr>
            <w:tcW w:w="4765" w:type="dxa"/>
            <w:shd w:val="clear" w:color="auto" w:fill="FFFFFF" w:themeFill="background1"/>
            <w:vAlign w:val="center"/>
          </w:tcPr>
          <w:p w14:paraId="72621572" w14:textId="6FDD827C" w:rsidR="00D37406" w:rsidRPr="008340DE" w:rsidRDefault="00243A38" w:rsidP="008340DE">
            <w:pPr>
              <w:pStyle w:val="1GenText"/>
            </w:pPr>
            <w:r w:rsidRPr="00243A38">
              <w:t xml:space="preserve">Roles that related services personnel fulfill </w:t>
            </w:r>
            <w:r>
              <w:br/>
            </w:r>
            <w:r w:rsidRPr="00243A38">
              <w:t>in providing technology services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987F" w14:textId="77777777" w:rsidR="00D37406" w:rsidRPr="00CD24E2" w:rsidRDefault="00D37406" w:rsidP="00476F2B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1122" w14:textId="77777777" w:rsidR="00D37406" w:rsidRPr="00CD24E2" w:rsidRDefault="00D37406" w:rsidP="00476F2B">
            <w:pPr>
              <w:pStyle w:val="0CHECKBOXESsymbol"/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0E0E2CC2" w14:textId="77777777" w:rsidR="00D37406" w:rsidRPr="00CD24E2" w:rsidRDefault="00D37406" w:rsidP="00476F2B">
            <w:pPr>
              <w:pStyle w:val="2TableTextwIndent"/>
            </w:pPr>
          </w:p>
        </w:tc>
      </w:tr>
    </w:tbl>
    <w:p w14:paraId="51E0D89A" w14:textId="1FA8DD71" w:rsidR="00E81DA2" w:rsidRDefault="00E81DA2" w:rsidP="00D37406"/>
    <w:p w14:paraId="2C440BD2" w14:textId="77777777" w:rsidR="00E81DA2" w:rsidRDefault="00E81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</w:pPr>
      <w:r>
        <w:br w:type="page"/>
      </w:r>
    </w:p>
    <w:p w14:paraId="095BBE86" w14:textId="77777777" w:rsidR="00D37406" w:rsidRDefault="00D37406" w:rsidP="00D37406"/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37406" w14:paraId="4826A7C4" w14:textId="77777777" w:rsidTr="00476F2B">
        <w:tc>
          <w:tcPr>
            <w:tcW w:w="4765" w:type="dxa"/>
            <w:shd w:val="clear" w:color="auto" w:fill="E5DFEC" w:themeFill="accent4" w:themeFillTint="33"/>
            <w:vAlign w:val="center"/>
          </w:tcPr>
          <w:p w14:paraId="39E25B38" w14:textId="77777777" w:rsidR="00D37406" w:rsidRPr="00747813" w:rsidRDefault="00D37406" w:rsidP="00476F2B">
            <w:pPr>
              <w:pStyle w:val="2TableHeaderJustifyLEFT"/>
              <w:rPr>
                <w:rStyle w:val="1GenText10pt"/>
                <w:highlight w:val="white"/>
              </w:rPr>
            </w:pPr>
            <w:r>
              <w:t>Skills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53ED" w14:textId="77777777" w:rsidR="00D37406" w:rsidRPr="003A63FE" w:rsidRDefault="00D37406" w:rsidP="00476F2B">
            <w:pPr>
              <w:pStyle w:val="2TableHeaderJustifyCENTER"/>
              <w:rPr>
                <w:highlight w:val="white"/>
              </w:rPr>
            </w:pPr>
            <w:r w:rsidRPr="00CD24E2">
              <w:t>Meets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8A1C" w14:textId="77777777" w:rsidR="00D37406" w:rsidRPr="003A63FE" w:rsidRDefault="00D37406" w:rsidP="00476F2B">
            <w:pPr>
              <w:pStyle w:val="2TableHeaderJustifyCENTER"/>
              <w:rPr>
                <w:highlight w:val="white"/>
              </w:rPr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E5DFEC" w:themeFill="accent4" w:themeFillTint="33"/>
            <w:vAlign w:val="center"/>
          </w:tcPr>
          <w:p w14:paraId="56C113EF" w14:textId="77777777" w:rsidR="00D37406" w:rsidRDefault="00D37406" w:rsidP="00476F2B">
            <w:pPr>
              <w:pStyle w:val="2TableHeaderJustifyLEFT"/>
              <w:rPr>
                <w:highlight w:val="white"/>
              </w:rPr>
            </w:pPr>
            <w:r w:rsidRPr="00CD24E2">
              <w:t>Reviewer Feedback</w:t>
            </w:r>
          </w:p>
        </w:tc>
      </w:tr>
      <w:tr w:rsidR="00D37406" w14:paraId="156CC0CA" w14:textId="77777777" w:rsidTr="00476F2B">
        <w:tc>
          <w:tcPr>
            <w:tcW w:w="4765" w:type="dxa"/>
          </w:tcPr>
          <w:p w14:paraId="0DFEF248" w14:textId="3396D574" w:rsidR="00D37406" w:rsidRPr="00425E86" w:rsidRDefault="00D616E3" w:rsidP="002304E6">
            <w:pPr>
              <w:pStyle w:val="2TableTextwIndent"/>
            </w:pPr>
            <w:r>
              <w:rPr>
                <w:highlight w:val="white"/>
              </w:rPr>
              <w:t>7</w:t>
            </w:r>
            <w:r w:rsidR="00D37406" w:rsidRPr="00E473AF">
              <w:rPr>
                <w:highlight w:val="white"/>
              </w:rPr>
              <w:t>a.</w:t>
            </w:r>
            <w:r w:rsidR="00D37406" w:rsidRPr="00E473AF">
              <w:rPr>
                <w:highlight w:val="white"/>
              </w:rPr>
              <w:tab/>
            </w:r>
            <w:r w:rsidR="002304E6">
              <w:t>Refer team members and families to resources related to assistive and instructional technologies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731A" w14:textId="77777777" w:rsidR="00D37406" w:rsidRPr="003A63FE" w:rsidRDefault="00D37406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4FBD" w14:textId="77777777" w:rsidR="00D37406" w:rsidRPr="003A63FE" w:rsidRDefault="00D37406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A04CE58" w14:textId="77777777" w:rsidR="00D37406" w:rsidRDefault="00D37406" w:rsidP="00476F2B">
            <w:pPr>
              <w:rPr>
                <w:highlight w:val="white"/>
              </w:rPr>
            </w:pPr>
          </w:p>
        </w:tc>
      </w:tr>
      <w:tr w:rsidR="00D37406" w14:paraId="3FD4F860" w14:textId="77777777" w:rsidTr="00476F2B">
        <w:tc>
          <w:tcPr>
            <w:tcW w:w="4765" w:type="dxa"/>
          </w:tcPr>
          <w:p w14:paraId="082CCF6A" w14:textId="3CD2A6E6" w:rsidR="00D37406" w:rsidRPr="002304E6" w:rsidRDefault="00D616E3" w:rsidP="002304E6">
            <w:pPr>
              <w:pStyle w:val="2TableTextwIndent"/>
            </w:pPr>
            <w:r>
              <w:rPr>
                <w:highlight w:val="white"/>
              </w:rPr>
              <w:t>7</w:t>
            </w:r>
            <w:r w:rsidR="00D37406">
              <w:rPr>
                <w:highlight w:val="white"/>
              </w:rPr>
              <w:t>b</w:t>
            </w:r>
            <w:r w:rsidR="00D37406" w:rsidRPr="00E473AF">
              <w:rPr>
                <w:highlight w:val="white"/>
              </w:rPr>
              <w:t>.</w:t>
            </w:r>
            <w:r w:rsidR="00D37406" w:rsidRPr="00E473AF">
              <w:rPr>
                <w:highlight w:val="white"/>
              </w:rPr>
              <w:tab/>
            </w:r>
            <w:r w:rsidR="002304E6">
              <w:t>Collaborate to identify, plan and implement assistive and instructional technologies across settings and transitions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DAAB" w14:textId="77777777" w:rsidR="00D37406" w:rsidRPr="003A63FE" w:rsidRDefault="00D37406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9EB3" w14:textId="77777777" w:rsidR="00D37406" w:rsidRPr="003A63FE" w:rsidRDefault="00D37406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D8704ED" w14:textId="77777777" w:rsidR="00D37406" w:rsidRDefault="00D37406" w:rsidP="00476F2B">
            <w:pPr>
              <w:rPr>
                <w:highlight w:val="white"/>
              </w:rPr>
            </w:pPr>
          </w:p>
        </w:tc>
      </w:tr>
      <w:tr w:rsidR="000A7F14" w14:paraId="513ABE7F" w14:textId="77777777" w:rsidTr="00476F2B">
        <w:tc>
          <w:tcPr>
            <w:tcW w:w="4765" w:type="dxa"/>
          </w:tcPr>
          <w:p w14:paraId="7A20C9A8" w14:textId="33F01CF9" w:rsidR="000A7F14" w:rsidRPr="002304E6" w:rsidRDefault="000A7F14" w:rsidP="000A7F14">
            <w:pPr>
              <w:pStyle w:val="2TableTextwIndent"/>
            </w:pPr>
            <w:r>
              <w:rPr>
                <w:highlight w:val="white"/>
              </w:rPr>
              <w:t>7c.</w:t>
            </w:r>
            <w:r>
              <w:rPr>
                <w:highlight w:val="white"/>
              </w:rPr>
              <w:tab/>
            </w:r>
            <w:r>
              <w:t>Collaborate to determine whether a comprehensive assistive technology evaluation is needed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3B00" w14:textId="17E15E44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4A57" w14:textId="3BEA1C2A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2D1AF31" w14:textId="77777777" w:rsidR="000A7F14" w:rsidRDefault="000A7F14" w:rsidP="000A7F14">
            <w:pPr>
              <w:rPr>
                <w:highlight w:val="white"/>
              </w:rPr>
            </w:pPr>
          </w:p>
        </w:tc>
      </w:tr>
      <w:tr w:rsidR="000A7F14" w14:paraId="53E30281" w14:textId="77777777" w:rsidTr="00476F2B">
        <w:tc>
          <w:tcPr>
            <w:tcW w:w="4765" w:type="dxa"/>
          </w:tcPr>
          <w:p w14:paraId="55AAE3DB" w14:textId="16636CA0" w:rsidR="000A7F14" w:rsidRPr="002304E6" w:rsidRDefault="000A7F14" w:rsidP="000A7F14">
            <w:pPr>
              <w:pStyle w:val="2TableTextwIndent"/>
            </w:pPr>
            <w:r>
              <w:rPr>
                <w:highlight w:val="white"/>
              </w:rPr>
              <w:t>7d.</w:t>
            </w:r>
            <w:r>
              <w:rPr>
                <w:highlight w:val="white"/>
              </w:rPr>
              <w:tab/>
            </w:r>
            <w:r>
              <w:t xml:space="preserve">Use digital tools and resources to </w:t>
            </w:r>
            <w:r>
              <w:br/>
              <w:t xml:space="preserve">participate and collaborate in local </w:t>
            </w:r>
            <w:r>
              <w:br/>
              <w:t>and global learning communities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1A9C" w14:textId="1F473959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822E" w14:textId="0A6FC6C1" w:rsidR="000A7F14" w:rsidRPr="003A63FE" w:rsidRDefault="000A7F14" w:rsidP="000A7F14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D67D855" w14:textId="77777777" w:rsidR="000A7F14" w:rsidRDefault="000A7F14" w:rsidP="000A7F14">
            <w:pPr>
              <w:rPr>
                <w:highlight w:val="white"/>
              </w:rPr>
            </w:pPr>
          </w:p>
        </w:tc>
      </w:tr>
    </w:tbl>
    <w:p w14:paraId="3FB1C59D" w14:textId="33C43175" w:rsidR="00207107" w:rsidRPr="00165958" w:rsidRDefault="00207107" w:rsidP="00207107">
      <w:pPr>
        <w:pStyle w:val="Heading2"/>
        <w:rPr>
          <w:color w:val="auto"/>
        </w:rPr>
      </w:pPr>
      <w:r w:rsidRPr="00165958">
        <w:rPr>
          <w:highlight w:val="white"/>
        </w:rPr>
        <w:t>APPLICABLE STIPULATIONS</w:t>
      </w:r>
      <w:r w:rsidRPr="00165958">
        <w:t>:</w:t>
      </w:r>
    </w:p>
    <w:p w14:paraId="4E289FA0" w14:textId="21F6E836" w:rsidR="00DE73CF" w:rsidRPr="00E72A44" w:rsidRDefault="00207107" w:rsidP="00207107">
      <w:pPr>
        <w:pStyle w:val="1GenText"/>
        <w:rPr>
          <w:color w:val="auto"/>
        </w:rPr>
      </w:pPr>
      <w:r>
        <w:t xml:space="preserve">Check the </w:t>
      </w:r>
      <w:hyperlink r:id="rId7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</w:p>
    <w:sectPr w:rsidR="00DE73CF" w:rsidRPr="00E72A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354" w:left="1080" w:header="0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973E" w14:textId="77777777" w:rsidR="00931377" w:rsidRDefault="00931377" w:rsidP="00CD633B">
      <w:r>
        <w:separator/>
      </w:r>
    </w:p>
  </w:endnote>
  <w:endnote w:type="continuationSeparator" w:id="0">
    <w:p w14:paraId="41F0F7A7" w14:textId="77777777" w:rsidR="00931377" w:rsidRDefault="00931377" w:rsidP="00C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855" w14:textId="2FC49D0B" w:rsidR="002F23B5" w:rsidRPr="002F23B5" w:rsidRDefault="002F23B5" w:rsidP="00402D9E">
    <w:pPr>
      <w:pStyle w:val="Footer"/>
      <w:pBdr>
        <w:top w:val="single" w:sz="4" w:space="6" w:color="333399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680"/>
        <w:tab w:val="clear" w:pos="9360"/>
        <w:tab w:val="center" w:pos="5040"/>
        <w:tab w:val="right" w:pos="9900"/>
      </w:tabs>
      <w:rPr>
        <w:color w:val="333399"/>
      </w:rPr>
    </w:pPr>
    <w:r>
      <w:tab/>
    </w:r>
    <w:r w:rsidRPr="002F23B5">
      <w:rPr>
        <w:color w:val="333399"/>
      </w:rPr>
      <w:t>W</w:t>
    </w:r>
    <w:r w:rsidR="00402D9E">
      <w:rPr>
        <w:color w:val="333399"/>
      </w:rPr>
      <w:t>isconsin</w:t>
    </w:r>
    <w:r w:rsidRPr="002F23B5">
      <w:rPr>
        <w:color w:val="333399"/>
      </w:rPr>
      <w:t xml:space="preserve"> Department of Public Instruction</w:t>
    </w:r>
    <w:r w:rsidRPr="002F23B5">
      <w:rPr>
        <w:color w:val="333399"/>
      </w:rPr>
      <w:tab/>
    </w:r>
    <w:r w:rsidRPr="002F23B5">
      <w:rPr>
        <w:color w:val="333399"/>
      </w:rPr>
      <w:fldChar w:fldCharType="begin"/>
    </w:r>
    <w:r w:rsidRPr="002F23B5">
      <w:rPr>
        <w:color w:val="333399"/>
      </w:rPr>
      <w:instrText xml:space="preserve"> PAGE   \* MERGEFORMAT </w:instrText>
    </w:r>
    <w:r w:rsidRPr="002F23B5">
      <w:rPr>
        <w:color w:val="333399"/>
      </w:rPr>
      <w:fldChar w:fldCharType="separate"/>
    </w:r>
    <w:r w:rsidRPr="002F23B5">
      <w:rPr>
        <w:color w:val="333399"/>
      </w:rPr>
      <w:t>2</w:t>
    </w:r>
    <w:r w:rsidRPr="002F23B5">
      <w:rPr>
        <w:noProof/>
        <w:color w:val="333399"/>
      </w:rPr>
      <w:fldChar w:fldCharType="end"/>
    </w:r>
    <w:r w:rsidRPr="002F23B5">
      <w:rPr>
        <w:color w:val="333399"/>
      </w:rPr>
      <w:br/>
    </w:r>
    <w:r w:rsidRPr="002F23B5">
      <w:rPr>
        <w:color w:val="333399"/>
      </w:rPr>
      <w:tab/>
    </w:r>
    <w:r w:rsidRPr="002F23B5">
      <w:rPr>
        <w:noProof/>
        <w:color w:val="333399"/>
      </w:rPr>
      <w:t>125 S Webster Street, Madison, WI 53703</w:t>
    </w:r>
    <w:r w:rsidRPr="002F23B5">
      <w:rPr>
        <w:color w:val="333399"/>
      </w:rPr>
      <w:t xml:space="preserve">   </w:t>
    </w:r>
    <w:r w:rsidRPr="002F23B5">
      <w:rPr>
        <w:noProof/>
        <w:color w:val="333399"/>
      </w:rPr>
      <w:t>www.dpi.wi.gov</w:t>
    </w:r>
  </w:p>
  <w:p w14:paraId="04677BAC" w14:textId="55C2550B" w:rsidR="00DB645A" w:rsidRPr="00C803D6" w:rsidRDefault="00DB645A" w:rsidP="008831B1">
    <w:pPr>
      <w:tabs>
        <w:tab w:val="center" w:pos="5040"/>
        <w:tab w:val="left" w:pos="7437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E" w14:textId="498CB4CE" w:rsidR="00DB645A" w:rsidRPr="00B70A25" w:rsidRDefault="008F645C" w:rsidP="00B70A25">
    <w:pPr>
      <w:tabs>
        <w:tab w:val="center" w:pos="5040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>
      <w:rPr>
        <w:noProof/>
      </w:rPr>
      <w:drawing>
        <wp:inline distT="0" distB="0" distL="0" distR="0" wp14:anchorId="1DE56A9E" wp14:editId="7CF0051B">
          <wp:extent cx="2057400" cy="614314"/>
          <wp:effectExtent l="0" t="0" r="0" b="0"/>
          <wp:docPr id="5" name="image2.png" descr="Wisconsin Department of Public Instruc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Wisconsin Department of Public Instruction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="00B70A25" w:rsidRPr="00FF274C">
      <w:rPr>
        <w:rFonts w:eastAsia="Tahoma" w:cs="Tahoma"/>
        <w:color w:val="333399"/>
        <w:sz w:val="18"/>
        <w:szCs w:val="18"/>
      </w:rPr>
      <w:t xml:space="preserve"> | </w:t>
    </w:r>
    <w:r w:rsidR="00B70A25" w:rsidRPr="00FF274C">
      <w:rPr>
        <w:rFonts w:eastAsia="Tahoma" w:cs="Tahoma"/>
        <w:color w:val="333399"/>
        <w:sz w:val="18"/>
        <w:szCs w:val="18"/>
      </w:rPr>
      <w:fldChar w:fldCharType="begin"/>
    </w:r>
    <w:r w:rsidR="00B70A25"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="00B70A25" w:rsidRPr="00FF274C">
      <w:rPr>
        <w:rFonts w:eastAsia="Tahoma" w:cs="Tahoma"/>
        <w:color w:val="333399"/>
        <w:sz w:val="18"/>
        <w:szCs w:val="18"/>
      </w:rPr>
      <w:fldChar w:fldCharType="separate"/>
    </w:r>
    <w:r w:rsidR="00B70A25">
      <w:rPr>
        <w:rFonts w:eastAsia="Tahoma" w:cs="Tahoma"/>
        <w:color w:val="333399"/>
        <w:sz w:val="18"/>
        <w:szCs w:val="18"/>
      </w:rPr>
      <w:t>1</w:t>
    </w:r>
    <w:r w:rsidR="00B70A25"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155C" w14:textId="77777777" w:rsidR="00931377" w:rsidRDefault="00931377" w:rsidP="00CD633B">
      <w:r>
        <w:separator/>
      </w:r>
    </w:p>
  </w:footnote>
  <w:footnote w:type="continuationSeparator" w:id="0">
    <w:p w14:paraId="6BDCF8CE" w14:textId="77777777" w:rsidR="00931377" w:rsidRDefault="00931377" w:rsidP="00CD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B" w14:textId="77777777" w:rsidR="00DB645A" w:rsidRDefault="006C3440" w:rsidP="00CD633B">
    <w:pPr>
      <w:rPr>
        <w:color w:val="333399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D" w14:textId="77777777" w:rsidR="00DB645A" w:rsidRDefault="006C3440" w:rsidP="00CD633B">
    <w:r>
      <w:rPr>
        <w:noProof/>
      </w:rPr>
      <w:drawing>
        <wp:anchor distT="0" distB="0" distL="0" distR="0" simplePos="0" relativeHeight="251658240" behindDoc="1" locked="0" layoutInCell="1" hidden="0" allowOverlap="1" wp14:anchorId="04677BAF" wp14:editId="02F9AC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40849" cy="945278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A"/>
    <w:rsid w:val="00003E81"/>
    <w:rsid w:val="00004976"/>
    <w:rsid w:val="00060CB4"/>
    <w:rsid w:val="0006343F"/>
    <w:rsid w:val="00075CD2"/>
    <w:rsid w:val="000A75DF"/>
    <w:rsid w:val="000A7F14"/>
    <w:rsid w:val="000D7D97"/>
    <w:rsid w:val="000E20D6"/>
    <w:rsid w:val="001323FB"/>
    <w:rsid w:val="001410AE"/>
    <w:rsid w:val="001501B9"/>
    <w:rsid w:val="0015335F"/>
    <w:rsid w:val="00165958"/>
    <w:rsid w:val="00191A45"/>
    <w:rsid w:val="001B3FB6"/>
    <w:rsid w:val="001C56E7"/>
    <w:rsid w:val="001F7282"/>
    <w:rsid w:val="0020182A"/>
    <w:rsid w:val="00205E47"/>
    <w:rsid w:val="00207107"/>
    <w:rsid w:val="00211A9C"/>
    <w:rsid w:val="002304E6"/>
    <w:rsid w:val="00243A38"/>
    <w:rsid w:val="00260393"/>
    <w:rsid w:val="002701CC"/>
    <w:rsid w:val="00276D14"/>
    <w:rsid w:val="002E7E20"/>
    <w:rsid w:val="002F23B5"/>
    <w:rsid w:val="003227FD"/>
    <w:rsid w:val="00330F2F"/>
    <w:rsid w:val="00374FC1"/>
    <w:rsid w:val="00380F99"/>
    <w:rsid w:val="003A63FE"/>
    <w:rsid w:val="003B0E69"/>
    <w:rsid w:val="003B5F4D"/>
    <w:rsid w:val="003C4687"/>
    <w:rsid w:val="004005D9"/>
    <w:rsid w:val="00402D9E"/>
    <w:rsid w:val="004165AD"/>
    <w:rsid w:val="004166A4"/>
    <w:rsid w:val="00425E86"/>
    <w:rsid w:val="0044323B"/>
    <w:rsid w:val="00455B4C"/>
    <w:rsid w:val="004566B1"/>
    <w:rsid w:val="0046250E"/>
    <w:rsid w:val="00471AB0"/>
    <w:rsid w:val="004A1E3C"/>
    <w:rsid w:val="004D32E8"/>
    <w:rsid w:val="004D7F50"/>
    <w:rsid w:val="004E3A07"/>
    <w:rsid w:val="00510749"/>
    <w:rsid w:val="005175B7"/>
    <w:rsid w:val="00522575"/>
    <w:rsid w:val="005360F7"/>
    <w:rsid w:val="0054403C"/>
    <w:rsid w:val="00570028"/>
    <w:rsid w:val="005811A1"/>
    <w:rsid w:val="00597CF1"/>
    <w:rsid w:val="005A3D09"/>
    <w:rsid w:val="005B1391"/>
    <w:rsid w:val="00610963"/>
    <w:rsid w:val="006421F0"/>
    <w:rsid w:val="00646158"/>
    <w:rsid w:val="006607D9"/>
    <w:rsid w:val="00660950"/>
    <w:rsid w:val="0066503E"/>
    <w:rsid w:val="0069293C"/>
    <w:rsid w:val="006B6BD2"/>
    <w:rsid w:val="006C3440"/>
    <w:rsid w:val="006F7BB2"/>
    <w:rsid w:val="007200D5"/>
    <w:rsid w:val="007348E3"/>
    <w:rsid w:val="00742B6F"/>
    <w:rsid w:val="00747813"/>
    <w:rsid w:val="007873AB"/>
    <w:rsid w:val="007A6DDB"/>
    <w:rsid w:val="007B7616"/>
    <w:rsid w:val="007B7807"/>
    <w:rsid w:val="007D0C1C"/>
    <w:rsid w:val="007D148A"/>
    <w:rsid w:val="008340DE"/>
    <w:rsid w:val="00860A81"/>
    <w:rsid w:val="008670B5"/>
    <w:rsid w:val="008831B1"/>
    <w:rsid w:val="008C0DA4"/>
    <w:rsid w:val="008C1851"/>
    <w:rsid w:val="008E66E7"/>
    <w:rsid w:val="008F645C"/>
    <w:rsid w:val="009261D3"/>
    <w:rsid w:val="00931377"/>
    <w:rsid w:val="0093157E"/>
    <w:rsid w:val="00971309"/>
    <w:rsid w:val="00987DD7"/>
    <w:rsid w:val="009C165B"/>
    <w:rsid w:val="009D0A16"/>
    <w:rsid w:val="009D2768"/>
    <w:rsid w:val="009E669B"/>
    <w:rsid w:val="009E762E"/>
    <w:rsid w:val="00A03416"/>
    <w:rsid w:val="00A23274"/>
    <w:rsid w:val="00A4604C"/>
    <w:rsid w:val="00A54CF7"/>
    <w:rsid w:val="00A6173E"/>
    <w:rsid w:val="00A74CFE"/>
    <w:rsid w:val="00A83D94"/>
    <w:rsid w:val="00AD4CFE"/>
    <w:rsid w:val="00AE77EE"/>
    <w:rsid w:val="00B13C82"/>
    <w:rsid w:val="00B420E2"/>
    <w:rsid w:val="00B603E0"/>
    <w:rsid w:val="00B62A42"/>
    <w:rsid w:val="00B70A25"/>
    <w:rsid w:val="00B73A5C"/>
    <w:rsid w:val="00B811A7"/>
    <w:rsid w:val="00B96D83"/>
    <w:rsid w:val="00BB6354"/>
    <w:rsid w:val="00C11D46"/>
    <w:rsid w:val="00C47160"/>
    <w:rsid w:val="00C803D6"/>
    <w:rsid w:val="00C872BE"/>
    <w:rsid w:val="00CA73A8"/>
    <w:rsid w:val="00CD24E2"/>
    <w:rsid w:val="00CD52EF"/>
    <w:rsid w:val="00CD633B"/>
    <w:rsid w:val="00CE594C"/>
    <w:rsid w:val="00D10258"/>
    <w:rsid w:val="00D37406"/>
    <w:rsid w:val="00D616E3"/>
    <w:rsid w:val="00DB645A"/>
    <w:rsid w:val="00DD3062"/>
    <w:rsid w:val="00DE20E2"/>
    <w:rsid w:val="00DE41A6"/>
    <w:rsid w:val="00DE73CF"/>
    <w:rsid w:val="00E005A6"/>
    <w:rsid w:val="00E051DA"/>
    <w:rsid w:val="00E27BE8"/>
    <w:rsid w:val="00E30A00"/>
    <w:rsid w:val="00E32D14"/>
    <w:rsid w:val="00E473AF"/>
    <w:rsid w:val="00E60816"/>
    <w:rsid w:val="00E72A44"/>
    <w:rsid w:val="00E73689"/>
    <w:rsid w:val="00E8154A"/>
    <w:rsid w:val="00E81DA2"/>
    <w:rsid w:val="00E82AC1"/>
    <w:rsid w:val="00EF733F"/>
    <w:rsid w:val="00F115F3"/>
    <w:rsid w:val="00F1765D"/>
    <w:rsid w:val="00F53D66"/>
    <w:rsid w:val="00F94B0C"/>
    <w:rsid w:val="00FB1D75"/>
    <w:rsid w:val="00FE271A"/>
    <w:rsid w:val="00FE2E87"/>
    <w:rsid w:val="00FE44F8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7ABB"/>
  <w15:docId w15:val="{2202E19D-E965-44B1-B6A0-F27E73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4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styleId="Heading1">
    <w:name w:val="heading 1"/>
    <w:aliases w:val="DOCUMENT TITLE"/>
    <w:basedOn w:val="Normal"/>
    <w:next w:val="Normal"/>
    <w:uiPriority w:val="9"/>
    <w:qFormat/>
    <w:rsid w:val="00A83D94"/>
    <w:pPr>
      <w:tabs>
        <w:tab w:val="left" w:pos="9720"/>
      </w:tabs>
      <w:spacing w:before="120" w:after="0"/>
      <w:outlineLvl w:val="0"/>
    </w:pPr>
    <w:rPr>
      <w:rFonts w:ascii="Lato Light" w:eastAsia="Lato Light" w:hAnsi="Lato Light" w:cs="Lato Light"/>
      <w:color w:val="333399"/>
      <w:sz w:val="40"/>
      <w:szCs w:val="40"/>
    </w:rPr>
  </w:style>
  <w:style w:type="paragraph" w:styleId="Heading2">
    <w:name w:val="heading 2"/>
    <w:aliases w:val="SECTION HEADER"/>
    <w:next w:val="1GenText"/>
    <w:uiPriority w:val="9"/>
    <w:unhideWhenUsed/>
    <w:qFormat/>
    <w:rsid w:val="00A83D94"/>
    <w:pPr>
      <w:pBdr>
        <w:top w:val="single" w:sz="24" w:space="8" w:color="333399"/>
        <w:left w:val="nil"/>
        <w:bottom w:val="nil"/>
        <w:right w:val="nil"/>
        <w:between w:val="nil"/>
      </w:pBdr>
      <w:spacing w:before="720" w:after="120"/>
      <w:ind w:left="360" w:hanging="360"/>
      <w:outlineLvl w:val="1"/>
    </w:pPr>
    <w:rPr>
      <w:b/>
      <w:color w:val="333399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0"/>
      <w:outlineLvl w:val="2"/>
    </w:pPr>
    <w:rPr>
      <w:b/>
      <w:color w:val="333399"/>
      <w:sz w:val="20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ato Black" w:eastAsia="Lato Black" w:hAnsi="Lato Black" w:cs="Lato Black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paragraph" w:customStyle="1" w:styleId="0Attributionthisdocbasedon">
    <w:name w:val="0_Attribution (this doc based on...)"/>
    <w:next w:val="1GenText"/>
    <w:qFormat/>
    <w:rsid w:val="00A83D94"/>
    <w:rPr>
      <w:i/>
      <w:iCs/>
      <w:color w:val="000000"/>
      <w:sz w:val="18"/>
      <w:szCs w:val="18"/>
    </w:rPr>
  </w:style>
  <w:style w:type="paragraph" w:customStyle="1" w:styleId="1GenText">
    <w:name w:val="1_Gen Text"/>
    <w:qFormat/>
    <w:rsid w:val="00211A9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customStyle="1" w:styleId="2TableTextwIndent">
    <w:name w:val="2_Table Text wIndent"/>
    <w:qFormat/>
    <w:rsid w:val="004165AD"/>
    <w:pPr>
      <w:spacing w:after="0" w:line="276" w:lineRule="auto"/>
      <w:ind w:left="633" w:hanging="547"/>
    </w:pPr>
    <w:rPr>
      <w:color w:val="000000"/>
      <w:sz w:val="20"/>
      <w:szCs w:val="20"/>
    </w:rPr>
  </w:style>
  <w:style w:type="paragraph" w:customStyle="1" w:styleId="2TableHeaderJustifyLEFT">
    <w:name w:val="2_Table Header_Justify LEFT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  <w:color w:val="000000"/>
      <w:sz w:val="18"/>
      <w:szCs w:val="18"/>
    </w:rPr>
  </w:style>
  <w:style w:type="paragraph" w:customStyle="1" w:styleId="2TableHeaderJustifyCENTER">
    <w:name w:val="2_Table Header_Justify CENTER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3ApplicableStipulations">
    <w:name w:val="3_Applicable Stipulations"/>
    <w:qFormat/>
    <w:rsid w:val="005811A1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pacing w:before="360"/>
      <w:ind w:left="2347" w:right="180" w:hanging="2167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FE"/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FE"/>
    <w:rPr>
      <w:color w:val="000000"/>
      <w:sz w:val="22"/>
      <w:szCs w:val="20"/>
    </w:rPr>
  </w:style>
  <w:style w:type="paragraph" w:customStyle="1" w:styleId="0CHECKBOXESsymbol">
    <w:name w:val="0_CHECKBOXES (symbol)"/>
    <w:basedOn w:val="Normal"/>
    <w:qFormat/>
    <w:rsid w:val="003A63FE"/>
    <w:pPr>
      <w:spacing w:after="0" w:line="240" w:lineRule="auto"/>
      <w:jc w:val="center"/>
    </w:pPr>
    <w:rPr>
      <w:rFonts w:ascii="Segoe UI Symbol" w:hAnsi="Segoe UI Symbol" w:cs="Segoe UI Symbo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2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B7"/>
    <w:rPr>
      <w:color w:val="800080" w:themeColor="followedHyperlink"/>
      <w:u w:val="single"/>
    </w:rPr>
  </w:style>
  <w:style w:type="character" w:customStyle="1" w:styleId="1GenText10pt">
    <w:name w:val="1_Gen Text (10 pt)"/>
    <w:basedOn w:val="DefaultParagraphFont"/>
    <w:uiPriority w:val="1"/>
    <w:qFormat/>
    <w:rsid w:val="00DE41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licensing/pdf/three-year-license-stipulations-hand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eptionalchildren.org/sites/default/files/2020-08/Advanced%20Specialty%20Set%20-%20Special%20Education%20Technology%20Specialist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4965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LWS-3 Rubric:</vt:lpstr>
    </vt:vector>
  </TitlesOfParts>
  <Company>WI Department of Public Instruction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LWS-3 Rubric:</dc:title>
  <dc:creator>O365UBKSheilaBriggsOutlookCal@WIDPIPRD.onmicrosoft.com</dc:creator>
  <cp:lastModifiedBy>Ruckert, Laura A.  DPI</cp:lastModifiedBy>
  <cp:revision>2</cp:revision>
  <dcterms:created xsi:type="dcterms:W3CDTF">2023-08-23T19:09:00Z</dcterms:created>
  <dcterms:modified xsi:type="dcterms:W3CDTF">2023-08-23T19:09:00Z</dcterms:modified>
</cp:coreProperties>
</file>