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3B1" w:rsidRDefault="001F2161" w:rsidP="001F21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Developmental Levels for Licensing</w:t>
      </w:r>
      <w:r w:rsidR="00475683">
        <w:rPr>
          <w:b/>
          <w:sz w:val="28"/>
          <w:szCs w:val="28"/>
        </w:rPr>
        <w:t xml:space="preserve"> in</w:t>
      </w:r>
      <w:r>
        <w:rPr>
          <w:b/>
          <w:sz w:val="28"/>
          <w:szCs w:val="28"/>
        </w:rPr>
        <w:t xml:space="preserve"> </w:t>
      </w:r>
    </w:p>
    <w:p w:rsidR="001F2161" w:rsidRDefault="00475683" w:rsidP="001F21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PI 34.27-30 </w:t>
      </w:r>
      <w:r w:rsidR="001B4342">
        <w:rPr>
          <w:b/>
          <w:sz w:val="28"/>
          <w:szCs w:val="28"/>
        </w:rPr>
        <w:t>Aligned to Grade</w:t>
      </w:r>
      <w:r w:rsidR="00AF2446">
        <w:rPr>
          <w:b/>
          <w:sz w:val="28"/>
          <w:szCs w:val="28"/>
        </w:rPr>
        <w:t xml:space="preserve"> and Age</w:t>
      </w:r>
    </w:p>
    <w:p w:rsidR="001F2161" w:rsidRDefault="001F2161" w:rsidP="001B4342">
      <w:pPr>
        <w:rPr>
          <w:b/>
          <w:sz w:val="28"/>
          <w:szCs w:val="28"/>
        </w:rPr>
      </w:pPr>
    </w:p>
    <w:p w:rsidR="001F2161" w:rsidRPr="001F2161" w:rsidRDefault="001F2161" w:rsidP="001F2161">
      <w:r>
        <w:t>This chart provides information for PI 34 Defined Developmental Levels for licensing aligned to grade level and age.</w:t>
      </w:r>
    </w:p>
    <w:p w:rsidR="001F2161" w:rsidRDefault="001F216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887"/>
        <w:gridCol w:w="652"/>
        <w:gridCol w:w="1609"/>
        <w:gridCol w:w="1611"/>
        <w:gridCol w:w="1609"/>
        <w:gridCol w:w="1611"/>
        <w:gridCol w:w="1611"/>
      </w:tblGrid>
      <w:tr w:rsidR="00C77D6C" w:rsidTr="00573975">
        <w:trPr>
          <w:trHeight w:val="1790"/>
        </w:trPr>
        <w:tc>
          <w:tcPr>
            <w:tcW w:w="802" w:type="pct"/>
            <w:gridSpan w:val="2"/>
            <w:shd w:val="clear" w:color="auto" w:fill="auto"/>
            <w:vAlign w:val="bottom"/>
          </w:tcPr>
          <w:p w:rsidR="008242C1" w:rsidRPr="00573975" w:rsidRDefault="008242C1" w:rsidP="005739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3975">
              <w:rPr>
                <w:rFonts w:ascii="Arial" w:hAnsi="Arial" w:cs="Arial"/>
                <w:b/>
                <w:sz w:val="20"/>
                <w:szCs w:val="20"/>
              </w:rPr>
              <w:t>Grade</w:t>
            </w:r>
            <w:r w:rsidR="00453751" w:rsidRPr="00573975">
              <w:rPr>
                <w:rFonts w:ascii="Arial" w:hAnsi="Arial" w:cs="Arial"/>
                <w:b/>
                <w:sz w:val="20"/>
                <w:szCs w:val="20"/>
              </w:rPr>
              <w:t xml:space="preserve"> Level </w:t>
            </w:r>
            <w:r w:rsidRPr="00573975">
              <w:rPr>
                <w:rFonts w:ascii="Arial" w:hAnsi="Arial" w:cs="Arial"/>
                <w:b/>
                <w:sz w:val="20"/>
                <w:szCs w:val="20"/>
              </w:rPr>
              <w:t>and Age</w:t>
            </w:r>
          </w:p>
        </w:tc>
        <w:tc>
          <w:tcPr>
            <w:tcW w:w="839" w:type="pct"/>
            <w:shd w:val="clear" w:color="auto" w:fill="auto"/>
            <w:vAlign w:val="bottom"/>
          </w:tcPr>
          <w:p w:rsidR="008242C1" w:rsidRPr="00573975" w:rsidRDefault="008242C1" w:rsidP="005739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3975">
              <w:rPr>
                <w:rFonts w:ascii="Arial" w:hAnsi="Arial" w:cs="Arial"/>
                <w:b/>
                <w:sz w:val="20"/>
                <w:szCs w:val="20"/>
              </w:rPr>
              <w:t>Early Childhood Level</w:t>
            </w:r>
          </w:p>
          <w:p w:rsidR="008242C1" w:rsidRPr="00573975" w:rsidRDefault="005F277A" w:rsidP="00573975">
            <w:pPr>
              <w:tabs>
                <w:tab w:val="left" w:pos="1379"/>
              </w:tabs>
              <w:ind w:left="-101" w:right="-10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975">
              <w:rPr>
                <w:rFonts w:ascii="Arial" w:hAnsi="Arial" w:cs="Arial"/>
                <w:sz w:val="20"/>
                <w:szCs w:val="20"/>
              </w:rPr>
              <w:t>Pos./</w:t>
            </w:r>
            <w:r w:rsidR="008242C1" w:rsidRPr="00573975">
              <w:rPr>
                <w:rFonts w:ascii="Arial" w:hAnsi="Arial" w:cs="Arial"/>
                <w:sz w:val="20"/>
                <w:szCs w:val="20"/>
              </w:rPr>
              <w:t>L</w:t>
            </w:r>
            <w:r w:rsidRPr="00573975">
              <w:rPr>
                <w:rFonts w:ascii="Arial" w:hAnsi="Arial" w:cs="Arial"/>
                <w:sz w:val="20"/>
                <w:szCs w:val="20"/>
              </w:rPr>
              <w:t xml:space="preserve">evel </w:t>
            </w:r>
            <w:r w:rsidR="008242C1" w:rsidRPr="00573975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84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242C1" w:rsidRPr="00573975" w:rsidRDefault="008242C1" w:rsidP="005739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3975">
              <w:rPr>
                <w:rFonts w:ascii="Arial" w:hAnsi="Arial" w:cs="Arial"/>
                <w:b/>
                <w:sz w:val="20"/>
                <w:szCs w:val="20"/>
              </w:rPr>
              <w:t>Early Childhood-Middle Childhood Level</w:t>
            </w:r>
          </w:p>
          <w:p w:rsidR="008242C1" w:rsidRPr="00573975" w:rsidRDefault="005F277A" w:rsidP="00573975">
            <w:pPr>
              <w:ind w:left="-101" w:right="-10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975">
              <w:rPr>
                <w:rFonts w:ascii="Arial" w:hAnsi="Arial" w:cs="Arial"/>
                <w:sz w:val="20"/>
                <w:szCs w:val="20"/>
              </w:rPr>
              <w:t>Pos./</w:t>
            </w:r>
            <w:r w:rsidR="008242C1" w:rsidRPr="00573975">
              <w:rPr>
                <w:rFonts w:ascii="Arial" w:hAnsi="Arial" w:cs="Arial"/>
                <w:sz w:val="20"/>
                <w:szCs w:val="20"/>
              </w:rPr>
              <w:t>L</w:t>
            </w:r>
            <w:r w:rsidRPr="00573975">
              <w:rPr>
                <w:rFonts w:ascii="Arial" w:hAnsi="Arial" w:cs="Arial"/>
                <w:sz w:val="20"/>
                <w:szCs w:val="20"/>
              </w:rPr>
              <w:t xml:space="preserve">evel </w:t>
            </w:r>
            <w:r w:rsidR="008242C1" w:rsidRPr="00573975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83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242C1" w:rsidRPr="00573975" w:rsidRDefault="008242C1" w:rsidP="005739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3975">
              <w:rPr>
                <w:rFonts w:ascii="Arial" w:hAnsi="Arial" w:cs="Arial"/>
                <w:b/>
                <w:sz w:val="20"/>
                <w:szCs w:val="20"/>
              </w:rPr>
              <w:t xml:space="preserve">Middle Childhood-Early </w:t>
            </w:r>
            <w:r w:rsidR="0002122F" w:rsidRPr="00573975">
              <w:rPr>
                <w:rFonts w:ascii="Arial" w:hAnsi="Arial" w:cs="Arial"/>
                <w:b/>
                <w:sz w:val="20"/>
                <w:szCs w:val="20"/>
              </w:rPr>
              <w:t>Adolescence</w:t>
            </w:r>
            <w:r w:rsidRPr="00573975">
              <w:rPr>
                <w:rFonts w:ascii="Arial" w:hAnsi="Arial" w:cs="Arial"/>
                <w:b/>
                <w:sz w:val="20"/>
                <w:szCs w:val="20"/>
              </w:rPr>
              <w:t xml:space="preserve"> Level</w:t>
            </w:r>
          </w:p>
          <w:p w:rsidR="008242C1" w:rsidRPr="00573975" w:rsidRDefault="005F277A" w:rsidP="00573975">
            <w:pPr>
              <w:ind w:left="-62" w:right="-12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975">
              <w:rPr>
                <w:rFonts w:ascii="Arial" w:hAnsi="Arial" w:cs="Arial"/>
                <w:sz w:val="20"/>
                <w:szCs w:val="20"/>
              </w:rPr>
              <w:t>Pos./</w:t>
            </w:r>
            <w:r w:rsidR="008242C1" w:rsidRPr="00573975">
              <w:rPr>
                <w:rFonts w:ascii="Arial" w:hAnsi="Arial" w:cs="Arial"/>
                <w:sz w:val="20"/>
                <w:szCs w:val="20"/>
              </w:rPr>
              <w:t>L</w:t>
            </w:r>
            <w:r w:rsidRPr="00573975">
              <w:rPr>
                <w:rFonts w:ascii="Arial" w:hAnsi="Arial" w:cs="Arial"/>
                <w:sz w:val="20"/>
                <w:szCs w:val="20"/>
              </w:rPr>
              <w:t xml:space="preserve">evel </w:t>
            </w:r>
            <w:r w:rsidR="008242C1" w:rsidRPr="00573975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84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242C1" w:rsidRPr="00573975" w:rsidRDefault="001F2161" w:rsidP="005739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3975">
              <w:rPr>
                <w:rFonts w:ascii="Arial" w:hAnsi="Arial" w:cs="Arial"/>
                <w:b/>
                <w:sz w:val="20"/>
                <w:szCs w:val="20"/>
              </w:rPr>
              <w:t>Early Adolescence-Adolescenc</w:t>
            </w:r>
            <w:r w:rsidR="008242C1" w:rsidRPr="00573975">
              <w:rPr>
                <w:rFonts w:ascii="Arial" w:hAnsi="Arial" w:cs="Arial"/>
                <w:b/>
                <w:sz w:val="20"/>
                <w:szCs w:val="20"/>
              </w:rPr>
              <w:t>e Level</w:t>
            </w:r>
          </w:p>
          <w:p w:rsidR="008242C1" w:rsidRPr="00573975" w:rsidRDefault="005F277A" w:rsidP="00573975">
            <w:pPr>
              <w:ind w:left="-91" w:right="-14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975">
              <w:rPr>
                <w:rFonts w:ascii="Arial" w:hAnsi="Arial" w:cs="Arial"/>
                <w:sz w:val="20"/>
                <w:szCs w:val="20"/>
              </w:rPr>
              <w:t>Pos./</w:t>
            </w:r>
            <w:r w:rsidR="008242C1" w:rsidRPr="00573975">
              <w:rPr>
                <w:rFonts w:ascii="Arial" w:hAnsi="Arial" w:cs="Arial"/>
                <w:sz w:val="20"/>
                <w:szCs w:val="20"/>
              </w:rPr>
              <w:t>L</w:t>
            </w:r>
            <w:r w:rsidRPr="00573975">
              <w:rPr>
                <w:rFonts w:ascii="Arial" w:hAnsi="Arial" w:cs="Arial"/>
                <w:sz w:val="20"/>
                <w:szCs w:val="20"/>
              </w:rPr>
              <w:t xml:space="preserve">evel </w:t>
            </w:r>
            <w:r w:rsidR="008242C1" w:rsidRPr="00573975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84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242C1" w:rsidRPr="00573975" w:rsidRDefault="008242C1" w:rsidP="005739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3975">
              <w:rPr>
                <w:rFonts w:ascii="Arial" w:hAnsi="Arial" w:cs="Arial"/>
                <w:b/>
                <w:sz w:val="20"/>
                <w:szCs w:val="20"/>
              </w:rPr>
              <w:t>Early</w:t>
            </w:r>
          </w:p>
          <w:p w:rsidR="008242C1" w:rsidRPr="00573975" w:rsidRDefault="008242C1" w:rsidP="005739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3975">
              <w:rPr>
                <w:rFonts w:ascii="Arial" w:hAnsi="Arial" w:cs="Arial"/>
                <w:b/>
                <w:sz w:val="20"/>
                <w:szCs w:val="20"/>
              </w:rPr>
              <w:t xml:space="preserve">Childhood- </w:t>
            </w:r>
            <w:r w:rsidR="00C77D6C" w:rsidRPr="00573975">
              <w:rPr>
                <w:rFonts w:ascii="Arial" w:hAnsi="Arial" w:cs="Arial"/>
                <w:b/>
                <w:sz w:val="20"/>
                <w:szCs w:val="20"/>
              </w:rPr>
              <w:t>Adolescence</w:t>
            </w:r>
            <w:r w:rsidRPr="00573975">
              <w:rPr>
                <w:rFonts w:ascii="Arial" w:hAnsi="Arial" w:cs="Arial"/>
                <w:b/>
                <w:sz w:val="20"/>
                <w:szCs w:val="20"/>
              </w:rPr>
              <w:t xml:space="preserve"> Level</w:t>
            </w:r>
          </w:p>
          <w:p w:rsidR="008242C1" w:rsidRPr="00573975" w:rsidRDefault="005F277A" w:rsidP="00573975">
            <w:pPr>
              <w:ind w:left="-67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975">
              <w:rPr>
                <w:rFonts w:ascii="Arial" w:hAnsi="Arial" w:cs="Arial"/>
                <w:sz w:val="20"/>
                <w:szCs w:val="20"/>
              </w:rPr>
              <w:t>Pos./</w:t>
            </w:r>
            <w:r w:rsidR="008242C1" w:rsidRPr="00573975">
              <w:rPr>
                <w:rFonts w:ascii="Arial" w:hAnsi="Arial" w:cs="Arial"/>
                <w:sz w:val="20"/>
                <w:szCs w:val="20"/>
              </w:rPr>
              <w:t>L</w:t>
            </w:r>
            <w:r w:rsidRPr="00573975">
              <w:rPr>
                <w:rFonts w:ascii="Arial" w:hAnsi="Arial" w:cs="Arial"/>
                <w:sz w:val="20"/>
                <w:szCs w:val="20"/>
              </w:rPr>
              <w:t xml:space="preserve">evel </w:t>
            </w:r>
            <w:r w:rsidR="008242C1" w:rsidRPr="00573975">
              <w:rPr>
                <w:rFonts w:ascii="Arial" w:hAnsi="Arial" w:cs="Arial"/>
                <w:sz w:val="20"/>
                <w:szCs w:val="20"/>
              </w:rPr>
              <w:t>74</w:t>
            </w:r>
          </w:p>
        </w:tc>
      </w:tr>
      <w:tr w:rsidR="00A623B1" w:rsidTr="00573975">
        <w:trPr>
          <w:trHeight w:val="156"/>
        </w:trPr>
        <w:tc>
          <w:tcPr>
            <w:tcW w:w="462" w:type="pct"/>
            <w:shd w:val="clear" w:color="auto" w:fill="auto"/>
          </w:tcPr>
          <w:p w:rsidR="00A623B1" w:rsidRPr="00573975" w:rsidRDefault="00A623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3975">
              <w:rPr>
                <w:rFonts w:ascii="Arial" w:hAnsi="Arial" w:cs="Arial"/>
                <w:b/>
                <w:sz w:val="20"/>
                <w:szCs w:val="20"/>
              </w:rPr>
              <w:t>PK</w:t>
            </w:r>
          </w:p>
          <w:p w:rsidR="00A623B1" w:rsidRPr="00573975" w:rsidRDefault="00A623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3975">
              <w:rPr>
                <w:rFonts w:ascii="Arial" w:hAnsi="Arial" w:cs="Arial"/>
                <w:b/>
                <w:sz w:val="20"/>
                <w:szCs w:val="20"/>
              </w:rPr>
              <w:t>4-5</w:t>
            </w:r>
          </w:p>
        </w:tc>
        <w:tc>
          <w:tcPr>
            <w:tcW w:w="340" w:type="pct"/>
            <w:vMerge w:val="restart"/>
            <w:shd w:val="clear" w:color="auto" w:fill="auto"/>
            <w:textDirection w:val="btLr"/>
            <w:vAlign w:val="bottom"/>
          </w:tcPr>
          <w:p w:rsidR="00044C75" w:rsidRPr="00573975" w:rsidRDefault="00044C75" w:rsidP="0057397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573975">
                  <w:rPr>
                    <w:rFonts w:ascii="Arial" w:hAnsi="Arial" w:cs="Arial"/>
                    <w:b/>
                    <w:sz w:val="20"/>
                    <w:szCs w:val="20"/>
                  </w:rPr>
                  <w:t>Common</w:t>
                </w:r>
              </w:smartTag>
              <w:r w:rsidR="00C055BA" w:rsidRPr="00573975">
                <w:rPr>
                  <w:rFonts w:ascii="Arial" w:hAnsi="Arial" w:cs="Arial"/>
                  <w:b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="00C055BA" w:rsidRPr="00573975">
                  <w:rPr>
                    <w:rFonts w:ascii="Arial" w:hAnsi="Arial" w:cs="Arial"/>
                    <w:b/>
                    <w:sz w:val="20"/>
                    <w:szCs w:val="20"/>
                  </w:rPr>
                  <w:t>Elementary School</w:t>
                </w:r>
              </w:smartTag>
            </w:smartTag>
          </w:p>
          <w:p w:rsidR="00A623B1" w:rsidRPr="00573975" w:rsidRDefault="00044C75" w:rsidP="0057397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3975">
              <w:rPr>
                <w:rFonts w:ascii="Arial" w:hAnsi="Arial" w:cs="Arial"/>
                <w:b/>
                <w:sz w:val="20"/>
                <w:szCs w:val="20"/>
              </w:rPr>
              <w:t xml:space="preserve"> Range</w:t>
            </w:r>
          </w:p>
        </w:tc>
        <w:tc>
          <w:tcPr>
            <w:tcW w:w="839" w:type="pct"/>
            <w:vMerge w:val="restart"/>
            <w:shd w:val="clear" w:color="auto" w:fill="auto"/>
            <w:textDirection w:val="btLr"/>
          </w:tcPr>
          <w:p w:rsidR="00A623B1" w:rsidRPr="00573975" w:rsidRDefault="000D33B2" w:rsidP="00573975">
            <w:pPr>
              <w:spacing w:before="280" w:after="120"/>
              <w:ind w:left="115" w:right="115"/>
              <w:jc w:val="center"/>
              <w:rPr>
                <w:rFonts w:ascii="Arial" w:hAnsi="Arial" w:cs="Arial"/>
                <w:i/>
              </w:rPr>
            </w:pPr>
            <w:r w:rsidRPr="00573975">
              <w:rPr>
                <w:rFonts w:ascii="Arial" w:hAnsi="Arial" w:cs="Arial"/>
                <w:i/>
              </w:rPr>
              <w:t>Approximate Ages</w:t>
            </w:r>
          </w:p>
          <w:p w:rsidR="00A623B1" w:rsidRPr="00573975" w:rsidRDefault="00A623B1" w:rsidP="00573975">
            <w:pPr>
              <w:ind w:left="113" w:right="113"/>
              <w:jc w:val="center"/>
              <w:rPr>
                <w:rFonts w:ascii="Arial" w:hAnsi="Arial" w:cs="Arial"/>
                <w:i/>
              </w:rPr>
            </w:pPr>
            <w:r w:rsidRPr="00573975">
              <w:rPr>
                <w:rFonts w:ascii="Arial" w:hAnsi="Arial" w:cs="Arial"/>
                <w:i/>
              </w:rPr>
              <w:t>Birth thru 8</w:t>
            </w:r>
          </w:p>
        </w:tc>
        <w:tc>
          <w:tcPr>
            <w:tcW w:w="840" w:type="pct"/>
            <w:vMerge w:val="restart"/>
            <w:shd w:val="clear" w:color="auto" w:fill="auto"/>
            <w:textDirection w:val="btLr"/>
          </w:tcPr>
          <w:p w:rsidR="00A623B1" w:rsidRPr="00573975" w:rsidRDefault="000D33B2" w:rsidP="00573975">
            <w:pPr>
              <w:spacing w:before="280" w:after="120"/>
              <w:ind w:left="115" w:right="115"/>
              <w:jc w:val="center"/>
              <w:rPr>
                <w:rFonts w:ascii="Arial" w:hAnsi="Arial" w:cs="Arial"/>
                <w:i/>
              </w:rPr>
            </w:pPr>
            <w:r w:rsidRPr="00573975">
              <w:rPr>
                <w:rFonts w:ascii="Arial" w:hAnsi="Arial" w:cs="Arial"/>
                <w:i/>
              </w:rPr>
              <w:t>Approximate Ages</w:t>
            </w:r>
          </w:p>
          <w:p w:rsidR="00A623B1" w:rsidRDefault="00A623B1" w:rsidP="00573975">
            <w:pPr>
              <w:ind w:left="113" w:right="113"/>
              <w:jc w:val="center"/>
            </w:pPr>
            <w:r w:rsidRPr="00573975">
              <w:rPr>
                <w:rFonts w:ascii="Arial" w:hAnsi="Arial" w:cs="Arial"/>
                <w:i/>
              </w:rPr>
              <w:t>Birth thru 11</w:t>
            </w:r>
          </w:p>
        </w:tc>
        <w:tc>
          <w:tcPr>
            <w:tcW w:w="839" w:type="pct"/>
            <w:vMerge w:val="restart"/>
            <w:shd w:val="clear" w:color="auto" w:fill="C0C0C0"/>
          </w:tcPr>
          <w:p w:rsidR="00A623B1" w:rsidRDefault="00A623B1"/>
        </w:tc>
        <w:tc>
          <w:tcPr>
            <w:tcW w:w="840" w:type="pct"/>
            <w:vMerge w:val="restart"/>
            <w:shd w:val="clear" w:color="auto" w:fill="C0C0C0"/>
          </w:tcPr>
          <w:p w:rsidR="00A623B1" w:rsidRDefault="00A623B1"/>
        </w:tc>
        <w:tc>
          <w:tcPr>
            <w:tcW w:w="840" w:type="pct"/>
            <w:vMerge w:val="restart"/>
            <w:shd w:val="clear" w:color="auto" w:fill="auto"/>
            <w:textDirection w:val="btLr"/>
            <w:vAlign w:val="center"/>
          </w:tcPr>
          <w:p w:rsidR="00A623B1" w:rsidRPr="00573975" w:rsidRDefault="00A623B1" w:rsidP="00573975">
            <w:pPr>
              <w:spacing w:before="280" w:after="120"/>
              <w:ind w:left="115" w:right="115"/>
              <w:jc w:val="center"/>
              <w:rPr>
                <w:rFonts w:ascii="Arial" w:hAnsi="Arial" w:cs="Arial"/>
                <w:i/>
              </w:rPr>
            </w:pPr>
            <w:r w:rsidRPr="00573975">
              <w:rPr>
                <w:rFonts w:ascii="Arial" w:hAnsi="Arial" w:cs="Arial"/>
                <w:i/>
              </w:rPr>
              <w:t>Wide Range of all Ages in Public School</w:t>
            </w:r>
          </w:p>
        </w:tc>
      </w:tr>
      <w:tr w:rsidR="00A623B1" w:rsidRPr="00573975" w:rsidTr="00573975">
        <w:trPr>
          <w:trHeight w:val="154"/>
        </w:trPr>
        <w:tc>
          <w:tcPr>
            <w:tcW w:w="462" w:type="pct"/>
            <w:shd w:val="clear" w:color="auto" w:fill="auto"/>
          </w:tcPr>
          <w:p w:rsidR="00A623B1" w:rsidRPr="00573975" w:rsidRDefault="00A623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3975">
              <w:rPr>
                <w:rFonts w:ascii="Arial" w:hAnsi="Arial" w:cs="Arial"/>
                <w:b/>
                <w:sz w:val="20"/>
                <w:szCs w:val="20"/>
              </w:rPr>
              <w:t>K</w:t>
            </w:r>
          </w:p>
          <w:p w:rsidR="00A623B1" w:rsidRPr="00573975" w:rsidRDefault="00A623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3975">
              <w:rPr>
                <w:rFonts w:ascii="Arial" w:hAnsi="Arial" w:cs="Arial"/>
                <w:b/>
                <w:sz w:val="20"/>
                <w:szCs w:val="20"/>
              </w:rPr>
              <w:t>5-6</w:t>
            </w:r>
          </w:p>
        </w:tc>
        <w:tc>
          <w:tcPr>
            <w:tcW w:w="340" w:type="pct"/>
            <w:vMerge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623B1" w:rsidRPr="00573975" w:rsidRDefault="00A623B1" w:rsidP="00573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  <w:vMerge/>
            <w:shd w:val="clear" w:color="auto" w:fill="auto"/>
          </w:tcPr>
          <w:p w:rsidR="00A623B1" w:rsidRDefault="00A623B1"/>
        </w:tc>
        <w:tc>
          <w:tcPr>
            <w:tcW w:w="840" w:type="pct"/>
            <w:vMerge/>
            <w:shd w:val="clear" w:color="auto" w:fill="auto"/>
          </w:tcPr>
          <w:p w:rsidR="00A623B1" w:rsidRDefault="00A623B1"/>
        </w:tc>
        <w:tc>
          <w:tcPr>
            <w:tcW w:w="839" w:type="pct"/>
            <w:vMerge/>
            <w:shd w:val="clear" w:color="auto" w:fill="C0C0C0"/>
          </w:tcPr>
          <w:p w:rsidR="00A623B1" w:rsidRDefault="00A623B1"/>
        </w:tc>
        <w:tc>
          <w:tcPr>
            <w:tcW w:w="840" w:type="pct"/>
            <w:vMerge/>
            <w:shd w:val="clear" w:color="auto" w:fill="C0C0C0"/>
          </w:tcPr>
          <w:p w:rsidR="00A623B1" w:rsidRDefault="00A623B1"/>
        </w:tc>
        <w:tc>
          <w:tcPr>
            <w:tcW w:w="840" w:type="pct"/>
            <w:vMerge/>
            <w:shd w:val="clear" w:color="auto" w:fill="auto"/>
          </w:tcPr>
          <w:p w:rsidR="00A623B1" w:rsidRDefault="00A623B1"/>
        </w:tc>
      </w:tr>
      <w:tr w:rsidR="00A623B1" w:rsidTr="00573975">
        <w:trPr>
          <w:trHeight w:val="154"/>
        </w:trPr>
        <w:tc>
          <w:tcPr>
            <w:tcW w:w="462" w:type="pct"/>
            <w:shd w:val="clear" w:color="auto" w:fill="auto"/>
          </w:tcPr>
          <w:p w:rsidR="00A623B1" w:rsidRPr="00573975" w:rsidRDefault="00A623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397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A623B1" w:rsidRPr="00573975" w:rsidRDefault="00A623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3975">
              <w:rPr>
                <w:rFonts w:ascii="Arial" w:hAnsi="Arial" w:cs="Arial"/>
                <w:b/>
                <w:sz w:val="20"/>
                <w:szCs w:val="20"/>
              </w:rPr>
              <w:t>6-7</w:t>
            </w:r>
          </w:p>
        </w:tc>
        <w:tc>
          <w:tcPr>
            <w:tcW w:w="340" w:type="pct"/>
            <w:vMerge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623B1" w:rsidRPr="00573975" w:rsidRDefault="00A623B1" w:rsidP="00573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  <w:vMerge/>
            <w:shd w:val="clear" w:color="auto" w:fill="auto"/>
          </w:tcPr>
          <w:p w:rsidR="00A623B1" w:rsidRDefault="00A623B1"/>
        </w:tc>
        <w:tc>
          <w:tcPr>
            <w:tcW w:w="840" w:type="pct"/>
            <w:vMerge/>
            <w:shd w:val="clear" w:color="auto" w:fill="auto"/>
          </w:tcPr>
          <w:p w:rsidR="00A623B1" w:rsidRDefault="00A623B1"/>
        </w:tc>
        <w:tc>
          <w:tcPr>
            <w:tcW w:w="839" w:type="pct"/>
            <w:vMerge w:val="restart"/>
            <w:shd w:val="clear" w:color="auto" w:fill="auto"/>
            <w:textDirection w:val="btLr"/>
          </w:tcPr>
          <w:p w:rsidR="00A623B1" w:rsidRPr="00573975" w:rsidRDefault="000D33B2" w:rsidP="00573975">
            <w:pPr>
              <w:spacing w:before="280" w:after="120"/>
              <w:ind w:left="115" w:right="115"/>
              <w:jc w:val="center"/>
              <w:rPr>
                <w:rFonts w:ascii="Arial" w:hAnsi="Arial" w:cs="Arial"/>
                <w:i/>
              </w:rPr>
            </w:pPr>
            <w:r w:rsidRPr="00573975">
              <w:rPr>
                <w:rFonts w:ascii="Arial" w:hAnsi="Arial" w:cs="Arial"/>
                <w:i/>
              </w:rPr>
              <w:t>Approximate Ages</w:t>
            </w:r>
          </w:p>
          <w:p w:rsidR="00A623B1" w:rsidRDefault="00A623B1" w:rsidP="00573975">
            <w:pPr>
              <w:ind w:left="113" w:right="113"/>
              <w:jc w:val="center"/>
            </w:pPr>
            <w:r w:rsidRPr="00573975">
              <w:rPr>
                <w:rFonts w:ascii="Arial" w:hAnsi="Arial" w:cs="Arial"/>
                <w:i/>
              </w:rPr>
              <w:t xml:space="preserve"> 6</w:t>
            </w:r>
            <w:r w:rsidR="000D33B2" w:rsidRPr="00573975">
              <w:rPr>
                <w:rFonts w:ascii="Arial" w:hAnsi="Arial" w:cs="Arial"/>
                <w:i/>
              </w:rPr>
              <w:t xml:space="preserve"> thru </w:t>
            </w:r>
            <w:r w:rsidRPr="00573975">
              <w:rPr>
                <w:rFonts w:ascii="Arial" w:hAnsi="Arial" w:cs="Arial"/>
                <w:i/>
              </w:rPr>
              <w:t>12 or 13</w:t>
            </w:r>
          </w:p>
        </w:tc>
        <w:tc>
          <w:tcPr>
            <w:tcW w:w="840" w:type="pct"/>
            <w:vMerge/>
            <w:shd w:val="clear" w:color="auto" w:fill="C0C0C0"/>
          </w:tcPr>
          <w:p w:rsidR="00A623B1" w:rsidRDefault="00A623B1"/>
        </w:tc>
        <w:tc>
          <w:tcPr>
            <w:tcW w:w="840" w:type="pct"/>
            <w:vMerge/>
            <w:shd w:val="clear" w:color="auto" w:fill="auto"/>
          </w:tcPr>
          <w:p w:rsidR="00A623B1" w:rsidRDefault="00A623B1"/>
        </w:tc>
      </w:tr>
      <w:tr w:rsidR="00A623B1" w:rsidTr="00573975">
        <w:trPr>
          <w:trHeight w:val="154"/>
        </w:trPr>
        <w:tc>
          <w:tcPr>
            <w:tcW w:w="462" w:type="pct"/>
            <w:shd w:val="clear" w:color="auto" w:fill="auto"/>
          </w:tcPr>
          <w:p w:rsidR="00A623B1" w:rsidRPr="00573975" w:rsidRDefault="00A623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3975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A623B1" w:rsidRPr="00573975" w:rsidRDefault="00A623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3975">
              <w:rPr>
                <w:rFonts w:ascii="Arial" w:hAnsi="Arial" w:cs="Arial"/>
                <w:b/>
                <w:sz w:val="20"/>
                <w:szCs w:val="20"/>
              </w:rPr>
              <w:t>7-8</w:t>
            </w:r>
          </w:p>
        </w:tc>
        <w:tc>
          <w:tcPr>
            <w:tcW w:w="340" w:type="pct"/>
            <w:vMerge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623B1" w:rsidRPr="00573975" w:rsidRDefault="00A623B1" w:rsidP="00573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  <w:vMerge/>
            <w:shd w:val="clear" w:color="auto" w:fill="auto"/>
          </w:tcPr>
          <w:p w:rsidR="00A623B1" w:rsidRDefault="00A623B1"/>
        </w:tc>
        <w:tc>
          <w:tcPr>
            <w:tcW w:w="840" w:type="pct"/>
            <w:vMerge/>
            <w:shd w:val="clear" w:color="auto" w:fill="auto"/>
          </w:tcPr>
          <w:p w:rsidR="00A623B1" w:rsidRDefault="00A623B1"/>
        </w:tc>
        <w:tc>
          <w:tcPr>
            <w:tcW w:w="839" w:type="pct"/>
            <w:vMerge/>
            <w:shd w:val="clear" w:color="auto" w:fill="auto"/>
          </w:tcPr>
          <w:p w:rsidR="00A623B1" w:rsidRDefault="00A623B1"/>
        </w:tc>
        <w:tc>
          <w:tcPr>
            <w:tcW w:w="840" w:type="pct"/>
            <w:vMerge/>
            <w:shd w:val="clear" w:color="auto" w:fill="C0C0C0"/>
          </w:tcPr>
          <w:p w:rsidR="00A623B1" w:rsidRDefault="00A623B1"/>
        </w:tc>
        <w:tc>
          <w:tcPr>
            <w:tcW w:w="840" w:type="pct"/>
            <w:vMerge/>
            <w:shd w:val="clear" w:color="auto" w:fill="auto"/>
          </w:tcPr>
          <w:p w:rsidR="00A623B1" w:rsidRDefault="00A623B1"/>
        </w:tc>
      </w:tr>
      <w:tr w:rsidR="00A623B1" w:rsidTr="00573975">
        <w:trPr>
          <w:trHeight w:val="154"/>
        </w:trPr>
        <w:tc>
          <w:tcPr>
            <w:tcW w:w="462" w:type="pct"/>
            <w:shd w:val="clear" w:color="auto" w:fill="auto"/>
          </w:tcPr>
          <w:p w:rsidR="00A623B1" w:rsidRPr="00573975" w:rsidRDefault="00A623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397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:rsidR="00A623B1" w:rsidRPr="00573975" w:rsidRDefault="00A623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3975">
              <w:rPr>
                <w:rFonts w:ascii="Arial" w:hAnsi="Arial" w:cs="Arial"/>
                <w:b/>
                <w:sz w:val="20"/>
                <w:szCs w:val="20"/>
              </w:rPr>
              <w:t>8-9</w:t>
            </w:r>
          </w:p>
        </w:tc>
        <w:tc>
          <w:tcPr>
            <w:tcW w:w="340" w:type="pct"/>
            <w:vMerge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623B1" w:rsidRPr="00573975" w:rsidRDefault="00A623B1" w:rsidP="00573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623B1" w:rsidRDefault="00A623B1"/>
        </w:tc>
        <w:tc>
          <w:tcPr>
            <w:tcW w:w="840" w:type="pct"/>
            <w:vMerge/>
            <w:shd w:val="clear" w:color="auto" w:fill="auto"/>
          </w:tcPr>
          <w:p w:rsidR="00A623B1" w:rsidRDefault="00A623B1"/>
        </w:tc>
        <w:tc>
          <w:tcPr>
            <w:tcW w:w="839" w:type="pct"/>
            <w:vMerge/>
            <w:shd w:val="clear" w:color="auto" w:fill="auto"/>
          </w:tcPr>
          <w:p w:rsidR="00A623B1" w:rsidRDefault="00A623B1"/>
        </w:tc>
        <w:tc>
          <w:tcPr>
            <w:tcW w:w="840" w:type="pct"/>
            <w:vMerge/>
            <w:shd w:val="clear" w:color="auto" w:fill="C0C0C0"/>
          </w:tcPr>
          <w:p w:rsidR="00A623B1" w:rsidRDefault="00A623B1"/>
        </w:tc>
        <w:tc>
          <w:tcPr>
            <w:tcW w:w="840" w:type="pct"/>
            <w:vMerge/>
            <w:shd w:val="clear" w:color="auto" w:fill="auto"/>
          </w:tcPr>
          <w:p w:rsidR="00A623B1" w:rsidRDefault="00A623B1"/>
        </w:tc>
      </w:tr>
      <w:tr w:rsidR="00A623B1" w:rsidTr="00573975">
        <w:trPr>
          <w:trHeight w:val="154"/>
        </w:trPr>
        <w:tc>
          <w:tcPr>
            <w:tcW w:w="462" w:type="pct"/>
            <w:tcBorders>
              <w:bottom w:val="single" w:sz="4" w:space="0" w:color="auto"/>
            </w:tcBorders>
            <w:shd w:val="clear" w:color="auto" w:fill="auto"/>
          </w:tcPr>
          <w:p w:rsidR="00A623B1" w:rsidRPr="00573975" w:rsidRDefault="00A623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3975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  <w:p w:rsidR="00A623B1" w:rsidRPr="00573975" w:rsidRDefault="00A623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3975">
              <w:rPr>
                <w:rFonts w:ascii="Arial" w:hAnsi="Arial" w:cs="Arial"/>
                <w:b/>
                <w:sz w:val="20"/>
                <w:szCs w:val="20"/>
              </w:rPr>
              <w:t>9-10</w:t>
            </w:r>
          </w:p>
        </w:tc>
        <w:tc>
          <w:tcPr>
            <w:tcW w:w="340" w:type="pct"/>
            <w:vMerge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623B1" w:rsidRPr="00573975" w:rsidRDefault="00A623B1" w:rsidP="00573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  <w:vMerge w:val="restart"/>
            <w:shd w:val="clear" w:color="auto" w:fill="C0C0C0"/>
          </w:tcPr>
          <w:p w:rsidR="00A623B1" w:rsidRDefault="00A623B1"/>
        </w:tc>
        <w:tc>
          <w:tcPr>
            <w:tcW w:w="840" w:type="pct"/>
            <w:vMerge/>
            <w:shd w:val="clear" w:color="auto" w:fill="auto"/>
          </w:tcPr>
          <w:p w:rsidR="00A623B1" w:rsidRDefault="00A623B1"/>
        </w:tc>
        <w:tc>
          <w:tcPr>
            <w:tcW w:w="839" w:type="pct"/>
            <w:vMerge/>
            <w:shd w:val="clear" w:color="auto" w:fill="auto"/>
          </w:tcPr>
          <w:p w:rsidR="00A623B1" w:rsidRDefault="00A623B1"/>
        </w:tc>
        <w:tc>
          <w:tcPr>
            <w:tcW w:w="840" w:type="pct"/>
            <w:vMerge/>
            <w:shd w:val="clear" w:color="auto" w:fill="C0C0C0"/>
          </w:tcPr>
          <w:p w:rsidR="00A623B1" w:rsidRDefault="00A623B1" w:rsidP="00573975">
            <w:pPr>
              <w:jc w:val="center"/>
            </w:pPr>
          </w:p>
        </w:tc>
        <w:tc>
          <w:tcPr>
            <w:tcW w:w="840" w:type="pct"/>
            <w:vMerge/>
            <w:shd w:val="clear" w:color="auto" w:fill="auto"/>
          </w:tcPr>
          <w:p w:rsidR="00A623B1" w:rsidRDefault="00A623B1"/>
        </w:tc>
      </w:tr>
      <w:tr w:rsidR="00A623B1" w:rsidTr="00573975">
        <w:trPr>
          <w:trHeight w:val="154"/>
        </w:trPr>
        <w:tc>
          <w:tcPr>
            <w:tcW w:w="462" w:type="pct"/>
            <w:tcBorders>
              <w:bottom w:val="single" w:sz="12" w:space="0" w:color="auto"/>
            </w:tcBorders>
            <w:shd w:val="clear" w:color="auto" w:fill="auto"/>
          </w:tcPr>
          <w:p w:rsidR="00A623B1" w:rsidRPr="00573975" w:rsidRDefault="00A623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3975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:rsidR="00A623B1" w:rsidRPr="00573975" w:rsidRDefault="00A623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3975">
              <w:rPr>
                <w:rFonts w:ascii="Arial" w:hAnsi="Arial" w:cs="Arial"/>
                <w:b/>
                <w:sz w:val="20"/>
                <w:szCs w:val="20"/>
              </w:rPr>
              <w:t>10-11</w:t>
            </w:r>
          </w:p>
        </w:tc>
        <w:tc>
          <w:tcPr>
            <w:tcW w:w="340" w:type="pct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623B1" w:rsidRPr="00573975" w:rsidRDefault="00A623B1" w:rsidP="00573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  <w:vMerge/>
            <w:shd w:val="clear" w:color="auto" w:fill="C0C0C0"/>
          </w:tcPr>
          <w:p w:rsidR="00A623B1" w:rsidRDefault="00A623B1"/>
        </w:tc>
        <w:tc>
          <w:tcPr>
            <w:tcW w:w="840" w:type="pct"/>
            <w:vMerge/>
            <w:shd w:val="clear" w:color="auto" w:fill="auto"/>
          </w:tcPr>
          <w:p w:rsidR="00A623B1" w:rsidRDefault="00A623B1"/>
        </w:tc>
        <w:tc>
          <w:tcPr>
            <w:tcW w:w="839" w:type="pct"/>
            <w:vMerge/>
            <w:shd w:val="clear" w:color="auto" w:fill="auto"/>
          </w:tcPr>
          <w:p w:rsidR="00A623B1" w:rsidRDefault="00A623B1"/>
        </w:tc>
        <w:tc>
          <w:tcPr>
            <w:tcW w:w="840" w:type="pct"/>
            <w:vMerge w:val="restart"/>
            <w:shd w:val="clear" w:color="auto" w:fill="auto"/>
            <w:textDirection w:val="btLr"/>
          </w:tcPr>
          <w:p w:rsidR="00A623B1" w:rsidRPr="00573975" w:rsidRDefault="000D33B2" w:rsidP="00573975">
            <w:pPr>
              <w:spacing w:before="280" w:after="120"/>
              <w:ind w:left="115" w:right="115"/>
              <w:jc w:val="center"/>
              <w:rPr>
                <w:rFonts w:ascii="Arial" w:hAnsi="Arial" w:cs="Arial"/>
                <w:i/>
              </w:rPr>
            </w:pPr>
            <w:r w:rsidRPr="00573975">
              <w:rPr>
                <w:rFonts w:ascii="Arial" w:hAnsi="Arial" w:cs="Arial"/>
                <w:i/>
              </w:rPr>
              <w:t>Approximate Ages</w:t>
            </w:r>
          </w:p>
          <w:p w:rsidR="00A623B1" w:rsidRDefault="000D33B2" w:rsidP="00573975">
            <w:pPr>
              <w:ind w:left="113" w:right="113"/>
              <w:jc w:val="center"/>
            </w:pPr>
            <w:r w:rsidRPr="00573975">
              <w:rPr>
                <w:rFonts w:ascii="Arial" w:hAnsi="Arial" w:cs="Arial"/>
                <w:i/>
              </w:rPr>
              <w:t xml:space="preserve"> 10 thru</w:t>
            </w:r>
            <w:r w:rsidR="00A623B1" w:rsidRPr="00573975">
              <w:rPr>
                <w:rFonts w:ascii="Arial" w:hAnsi="Arial" w:cs="Arial"/>
                <w:i/>
              </w:rPr>
              <w:t xml:space="preserve"> 21</w:t>
            </w:r>
          </w:p>
        </w:tc>
        <w:tc>
          <w:tcPr>
            <w:tcW w:w="840" w:type="pct"/>
            <w:vMerge/>
            <w:shd w:val="clear" w:color="auto" w:fill="auto"/>
          </w:tcPr>
          <w:p w:rsidR="00A623B1" w:rsidRDefault="00A623B1"/>
        </w:tc>
      </w:tr>
      <w:tr w:rsidR="00A623B1" w:rsidTr="00573975">
        <w:trPr>
          <w:trHeight w:val="360"/>
        </w:trPr>
        <w:tc>
          <w:tcPr>
            <w:tcW w:w="462" w:type="pct"/>
            <w:tcBorders>
              <w:top w:val="single" w:sz="12" w:space="0" w:color="auto"/>
            </w:tcBorders>
            <w:shd w:val="clear" w:color="auto" w:fill="auto"/>
          </w:tcPr>
          <w:p w:rsidR="00A623B1" w:rsidRPr="00573975" w:rsidRDefault="00A623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3975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  <w:p w:rsidR="00A623B1" w:rsidRPr="00573975" w:rsidRDefault="00A623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3975">
              <w:rPr>
                <w:rFonts w:ascii="Arial" w:hAnsi="Arial" w:cs="Arial"/>
                <w:b/>
                <w:sz w:val="20"/>
                <w:szCs w:val="20"/>
              </w:rPr>
              <w:t>11-12</w:t>
            </w:r>
          </w:p>
        </w:tc>
        <w:tc>
          <w:tcPr>
            <w:tcW w:w="340" w:type="pct"/>
            <w:vMerge w:val="restart"/>
            <w:tcBorders>
              <w:top w:val="single" w:sz="12" w:space="0" w:color="auto"/>
            </w:tcBorders>
            <w:shd w:val="clear" w:color="auto" w:fill="auto"/>
            <w:textDirection w:val="btLr"/>
            <w:vAlign w:val="bottom"/>
          </w:tcPr>
          <w:p w:rsidR="00C055BA" w:rsidRPr="00573975" w:rsidRDefault="00044C75" w:rsidP="00573975">
            <w:pPr>
              <w:ind w:left="144" w:right="14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3975">
              <w:rPr>
                <w:rFonts w:ascii="Arial" w:hAnsi="Arial" w:cs="Arial"/>
                <w:b/>
                <w:sz w:val="18"/>
                <w:szCs w:val="18"/>
              </w:rPr>
              <w:t>Common</w:t>
            </w:r>
            <w:r w:rsidR="00C055BA" w:rsidRPr="00573975">
              <w:rPr>
                <w:rFonts w:ascii="Arial" w:hAnsi="Arial" w:cs="Arial"/>
                <w:b/>
                <w:sz w:val="18"/>
                <w:szCs w:val="18"/>
              </w:rPr>
              <w:t xml:space="preserve"> MS</w:t>
            </w:r>
          </w:p>
          <w:p w:rsidR="00A623B1" w:rsidRPr="00573975" w:rsidRDefault="00044C75" w:rsidP="00573975">
            <w:pPr>
              <w:ind w:left="144" w:right="14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3975">
              <w:rPr>
                <w:rFonts w:ascii="Arial" w:hAnsi="Arial" w:cs="Arial"/>
                <w:b/>
                <w:sz w:val="18"/>
                <w:szCs w:val="18"/>
              </w:rPr>
              <w:t>Range</w:t>
            </w:r>
          </w:p>
        </w:tc>
        <w:tc>
          <w:tcPr>
            <w:tcW w:w="839" w:type="pct"/>
            <w:vMerge/>
            <w:shd w:val="clear" w:color="auto" w:fill="C0C0C0"/>
          </w:tcPr>
          <w:p w:rsidR="00A623B1" w:rsidRDefault="00A623B1"/>
        </w:tc>
        <w:tc>
          <w:tcPr>
            <w:tcW w:w="84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623B1" w:rsidRDefault="00A623B1"/>
        </w:tc>
        <w:tc>
          <w:tcPr>
            <w:tcW w:w="839" w:type="pct"/>
            <w:vMerge/>
            <w:shd w:val="clear" w:color="auto" w:fill="auto"/>
          </w:tcPr>
          <w:p w:rsidR="00A623B1" w:rsidRDefault="00A623B1"/>
        </w:tc>
        <w:tc>
          <w:tcPr>
            <w:tcW w:w="840" w:type="pct"/>
            <w:vMerge/>
            <w:shd w:val="clear" w:color="auto" w:fill="auto"/>
          </w:tcPr>
          <w:p w:rsidR="00A623B1" w:rsidRDefault="00A623B1"/>
        </w:tc>
        <w:tc>
          <w:tcPr>
            <w:tcW w:w="840" w:type="pct"/>
            <w:vMerge/>
            <w:shd w:val="clear" w:color="auto" w:fill="auto"/>
          </w:tcPr>
          <w:p w:rsidR="00A623B1" w:rsidRDefault="00A623B1"/>
        </w:tc>
      </w:tr>
      <w:tr w:rsidR="00A623B1" w:rsidTr="00573975">
        <w:trPr>
          <w:trHeight w:val="360"/>
        </w:trPr>
        <w:tc>
          <w:tcPr>
            <w:tcW w:w="462" w:type="pct"/>
            <w:tcBorders>
              <w:bottom w:val="single" w:sz="4" w:space="0" w:color="auto"/>
            </w:tcBorders>
            <w:shd w:val="clear" w:color="auto" w:fill="auto"/>
          </w:tcPr>
          <w:p w:rsidR="00A623B1" w:rsidRPr="00573975" w:rsidRDefault="00A623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3975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  <w:p w:rsidR="00A623B1" w:rsidRPr="00573975" w:rsidRDefault="00A623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3975">
              <w:rPr>
                <w:rFonts w:ascii="Arial" w:hAnsi="Arial" w:cs="Arial"/>
                <w:b/>
                <w:sz w:val="20"/>
                <w:szCs w:val="20"/>
              </w:rPr>
              <w:t>12-13</w:t>
            </w:r>
          </w:p>
        </w:tc>
        <w:tc>
          <w:tcPr>
            <w:tcW w:w="340" w:type="pct"/>
            <w:vMerge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623B1" w:rsidRPr="00573975" w:rsidRDefault="00A623B1" w:rsidP="00573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  <w:vMerge/>
            <w:shd w:val="clear" w:color="auto" w:fill="C0C0C0"/>
          </w:tcPr>
          <w:p w:rsidR="00A623B1" w:rsidRDefault="00A623B1"/>
        </w:tc>
        <w:tc>
          <w:tcPr>
            <w:tcW w:w="840" w:type="pct"/>
            <w:vMerge w:val="restart"/>
            <w:shd w:val="clear" w:color="auto" w:fill="C0C0C0"/>
          </w:tcPr>
          <w:p w:rsidR="00A623B1" w:rsidRDefault="00A623B1"/>
        </w:tc>
        <w:tc>
          <w:tcPr>
            <w:tcW w:w="839" w:type="pct"/>
            <w:vMerge/>
            <w:shd w:val="clear" w:color="auto" w:fill="auto"/>
          </w:tcPr>
          <w:p w:rsidR="00A623B1" w:rsidRDefault="00A623B1"/>
        </w:tc>
        <w:tc>
          <w:tcPr>
            <w:tcW w:w="840" w:type="pct"/>
            <w:vMerge/>
            <w:shd w:val="clear" w:color="auto" w:fill="auto"/>
          </w:tcPr>
          <w:p w:rsidR="00A623B1" w:rsidRDefault="00A623B1"/>
        </w:tc>
        <w:tc>
          <w:tcPr>
            <w:tcW w:w="840" w:type="pct"/>
            <w:vMerge/>
            <w:shd w:val="clear" w:color="auto" w:fill="auto"/>
          </w:tcPr>
          <w:p w:rsidR="00A623B1" w:rsidRDefault="00A623B1"/>
        </w:tc>
      </w:tr>
      <w:tr w:rsidR="00A623B1" w:rsidTr="00573975">
        <w:trPr>
          <w:trHeight w:val="360"/>
        </w:trPr>
        <w:tc>
          <w:tcPr>
            <w:tcW w:w="462" w:type="pct"/>
            <w:tcBorders>
              <w:bottom w:val="single" w:sz="12" w:space="0" w:color="auto"/>
            </w:tcBorders>
            <w:shd w:val="clear" w:color="auto" w:fill="auto"/>
          </w:tcPr>
          <w:p w:rsidR="00A623B1" w:rsidRPr="00573975" w:rsidRDefault="00A623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3975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  <w:p w:rsidR="00A623B1" w:rsidRPr="00573975" w:rsidRDefault="00A623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3975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340" w:type="pct"/>
            <w:vMerge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623B1" w:rsidRPr="00573975" w:rsidRDefault="00A623B1" w:rsidP="00573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  <w:vMerge/>
            <w:shd w:val="clear" w:color="auto" w:fill="C0C0C0"/>
          </w:tcPr>
          <w:p w:rsidR="00A623B1" w:rsidRDefault="00A623B1"/>
        </w:tc>
        <w:tc>
          <w:tcPr>
            <w:tcW w:w="840" w:type="pct"/>
            <w:vMerge/>
            <w:shd w:val="clear" w:color="auto" w:fill="C0C0C0"/>
          </w:tcPr>
          <w:p w:rsidR="00A623B1" w:rsidRDefault="00A623B1"/>
        </w:tc>
        <w:tc>
          <w:tcPr>
            <w:tcW w:w="83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623B1" w:rsidRDefault="00A623B1"/>
        </w:tc>
        <w:tc>
          <w:tcPr>
            <w:tcW w:w="840" w:type="pct"/>
            <w:vMerge/>
            <w:shd w:val="clear" w:color="auto" w:fill="auto"/>
          </w:tcPr>
          <w:p w:rsidR="00A623B1" w:rsidRDefault="00A623B1"/>
        </w:tc>
        <w:tc>
          <w:tcPr>
            <w:tcW w:w="840" w:type="pct"/>
            <w:vMerge/>
            <w:shd w:val="clear" w:color="auto" w:fill="auto"/>
          </w:tcPr>
          <w:p w:rsidR="00A623B1" w:rsidRDefault="00A623B1"/>
        </w:tc>
      </w:tr>
      <w:tr w:rsidR="00A623B1" w:rsidTr="00573975">
        <w:trPr>
          <w:trHeight w:val="216"/>
        </w:trPr>
        <w:tc>
          <w:tcPr>
            <w:tcW w:w="462" w:type="pct"/>
            <w:tcBorders>
              <w:top w:val="single" w:sz="12" w:space="0" w:color="auto"/>
            </w:tcBorders>
            <w:shd w:val="clear" w:color="auto" w:fill="auto"/>
          </w:tcPr>
          <w:p w:rsidR="00A623B1" w:rsidRPr="00573975" w:rsidRDefault="00A623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3975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  <w:p w:rsidR="00A623B1" w:rsidRPr="00573975" w:rsidRDefault="00A623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3975">
              <w:rPr>
                <w:rFonts w:ascii="Arial" w:hAnsi="Arial" w:cs="Arial"/>
                <w:b/>
                <w:sz w:val="20"/>
                <w:szCs w:val="20"/>
              </w:rPr>
              <w:t>14-15</w:t>
            </w:r>
          </w:p>
        </w:tc>
        <w:tc>
          <w:tcPr>
            <w:tcW w:w="340" w:type="pct"/>
            <w:vMerge w:val="restart"/>
            <w:tcBorders>
              <w:top w:val="single" w:sz="12" w:space="0" w:color="auto"/>
            </w:tcBorders>
            <w:shd w:val="clear" w:color="auto" w:fill="auto"/>
            <w:textDirection w:val="btLr"/>
            <w:vAlign w:val="bottom"/>
          </w:tcPr>
          <w:p w:rsidR="00A623B1" w:rsidRPr="00573975" w:rsidRDefault="00044C75" w:rsidP="0057397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573975">
                  <w:rPr>
                    <w:rFonts w:ascii="Arial" w:hAnsi="Arial" w:cs="Arial"/>
                    <w:b/>
                    <w:sz w:val="20"/>
                    <w:szCs w:val="20"/>
                  </w:rPr>
                  <w:t>Common</w:t>
                </w:r>
              </w:smartTag>
              <w:r w:rsidRPr="00573975">
                <w:rPr>
                  <w:rFonts w:ascii="Arial" w:hAnsi="Arial" w:cs="Arial"/>
                  <w:b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="00C055BA" w:rsidRPr="00573975">
                  <w:rPr>
                    <w:rFonts w:ascii="Arial" w:hAnsi="Arial" w:cs="Arial"/>
                    <w:b/>
                    <w:sz w:val="20"/>
                    <w:szCs w:val="20"/>
                  </w:rPr>
                  <w:t>High</w:t>
                </w:r>
              </w:smartTag>
              <w:r w:rsidR="00C055BA" w:rsidRPr="00573975">
                <w:rPr>
                  <w:rFonts w:ascii="Arial" w:hAnsi="Arial" w:cs="Arial"/>
                  <w:b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="00C055BA" w:rsidRPr="00573975">
                  <w:rPr>
                    <w:rFonts w:ascii="Arial" w:hAnsi="Arial" w:cs="Arial"/>
                    <w:b/>
                    <w:sz w:val="20"/>
                    <w:szCs w:val="20"/>
                  </w:rPr>
                  <w:t>School</w:t>
                </w:r>
              </w:smartTag>
              <w:r w:rsidR="00C055BA" w:rsidRPr="00573975">
                <w:rPr>
                  <w:rFonts w:ascii="Arial" w:hAnsi="Arial" w:cs="Arial"/>
                  <w:b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573975">
                  <w:rPr>
                    <w:rFonts w:ascii="Arial" w:hAnsi="Arial" w:cs="Arial"/>
                    <w:b/>
                    <w:sz w:val="20"/>
                    <w:szCs w:val="20"/>
                  </w:rPr>
                  <w:t>Range</w:t>
                </w:r>
              </w:smartTag>
            </w:smartTag>
          </w:p>
        </w:tc>
        <w:tc>
          <w:tcPr>
            <w:tcW w:w="839" w:type="pct"/>
            <w:vMerge/>
            <w:shd w:val="clear" w:color="auto" w:fill="C0C0C0"/>
          </w:tcPr>
          <w:p w:rsidR="00A623B1" w:rsidRDefault="00A623B1"/>
        </w:tc>
        <w:tc>
          <w:tcPr>
            <w:tcW w:w="840" w:type="pct"/>
            <w:vMerge/>
            <w:shd w:val="clear" w:color="auto" w:fill="C0C0C0"/>
          </w:tcPr>
          <w:p w:rsidR="00A623B1" w:rsidRDefault="00A623B1"/>
        </w:tc>
        <w:tc>
          <w:tcPr>
            <w:tcW w:w="839" w:type="pct"/>
            <w:vMerge w:val="restart"/>
            <w:shd w:val="clear" w:color="auto" w:fill="C0C0C0"/>
          </w:tcPr>
          <w:p w:rsidR="00A623B1" w:rsidRDefault="00A623B1"/>
        </w:tc>
        <w:tc>
          <w:tcPr>
            <w:tcW w:w="840" w:type="pct"/>
            <w:vMerge/>
            <w:shd w:val="clear" w:color="auto" w:fill="auto"/>
          </w:tcPr>
          <w:p w:rsidR="00A623B1" w:rsidRDefault="00A623B1"/>
        </w:tc>
        <w:tc>
          <w:tcPr>
            <w:tcW w:w="840" w:type="pct"/>
            <w:vMerge/>
            <w:shd w:val="clear" w:color="auto" w:fill="auto"/>
          </w:tcPr>
          <w:p w:rsidR="00A623B1" w:rsidRDefault="00A623B1"/>
        </w:tc>
      </w:tr>
      <w:tr w:rsidR="00A623B1" w:rsidTr="00573975">
        <w:trPr>
          <w:trHeight w:val="216"/>
        </w:trPr>
        <w:tc>
          <w:tcPr>
            <w:tcW w:w="462" w:type="pct"/>
            <w:shd w:val="clear" w:color="auto" w:fill="auto"/>
          </w:tcPr>
          <w:p w:rsidR="00A623B1" w:rsidRPr="00573975" w:rsidRDefault="00A623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3975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  <w:p w:rsidR="00A623B1" w:rsidRPr="00573975" w:rsidRDefault="00A623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3975">
              <w:rPr>
                <w:rFonts w:ascii="Arial" w:hAnsi="Arial" w:cs="Arial"/>
                <w:b/>
                <w:sz w:val="20"/>
                <w:szCs w:val="20"/>
              </w:rPr>
              <w:t>15-16</w:t>
            </w:r>
          </w:p>
        </w:tc>
        <w:tc>
          <w:tcPr>
            <w:tcW w:w="340" w:type="pct"/>
            <w:vMerge/>
            <w:tcBorders>
              <w:top w:val="single" w:sz="12" w:space="0" w:color="auto"/>
            </w:tcBorders>
            <w:shd w:val="clear" w:color="auto" w:fill="auto"/>
          </w:tcPr>
          <w:p w:rsidR="00A623B1" w:rsidRDefault="00A623B1"/>
        </w:tc>
        <w:tc>
          <w:tcPr>
            <w:tcW w:w="839" w:type="pct"/>
            <w:vMerge/>
            <w:shd w:val="clear" w:color="auto" w:fill="C0C0C0"/>
          </w:tcPr>
          <w:p w:rsidR="00A623B1" w:rsidRDefault="00A623B1"/>
        </w:tc>
        <w:tc>
          <w:tcPr>
            <w:tcW w:w="840" w:type="pct"/>
            <w:vMerge/>
            <w:shd w:val="clear" w:color="auto" w:fill="C0C0C0"/>
          </w:tcPr>
          <w:p w:rsidR="00A623B1" w:rsidRDefault="00A623B1"/>
        </w:tc>
        <w:tc>
          <w:tcPr>
            <w:tcW w:w="839" w:type="pct"/>
            <w:vMerge/>
            <w:shd w:val="clear" w:color="auto" w:fill="C0C0C0"/>
          </w:tcPr>
          <w:p w:rsidR="00A623B1" w:rsidRDefault="00A623B1"/>
        </w:tc>
        <w:tc>
          <w:tcPr>
            <w:tcW w:w="840" w:type="pct"/>
            <w:vMerge/>
            <w:shd w:val="clear" w:color="auto" w:fill="auto"/>
          </w:tcPr>
          <w:p w:rsidR="00A623B1" w:rsidRDefault="00A623B1"/>
        </w:tc>
        <w:tc>
          <w:tcPr>
            <w:tcW w:w="840" w:type="pct"/>
            <w:vMerge/>
            <w:shd w:val="clear" w:color="auto" w:fill="auto"/>
          </w:tcPr>
          <w:p w:rsidR="00A623B1" w:rsidRDefault="00A623B1"/>
        </w:tc>
      </w:tr>
      <w:tr w:rsidR="00A623B1" w:rsidTr="00573975">
        <w:trPr>
          <w:trHeight w:val="216"/>
        </w:trPr>
        <w:tc>
          <w:tcPr>
            <w:tcW w:w="462" w:type="pct"/>
            <w:shd w:val="clear" w:color="auto" w:fill="auto"/>
          </w:tcPr>
          <w:p w:rsidR="00A623B1" w:rsidRPr="00573975" w:rsidRDefault="00A623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3975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  <w:p w:rsidR="00A623B1" w:rsidRPr="00573975" w:rsidRDefault="00A623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3975">
              <w:rPr>
                <w:rFonts w:ascii="Arial" w:hAnsi="Arial" w:cs="Arial"/>
                <w:b/>
                <w:sz w:val="20"/>
                <w:szCs w:val="20"/>
              </w:rPr>
              <w:t>16-17</w:t>
            </w:r>
          </w:p>
        </w:tc>
        <w:tc>
          <w:tcPr>
            <w:tcW w:w="340" w:type="pct"/>
            <w:vMerge/>
            <w:tcBorders>
              <w:top w:val="single" w:sz="12" w:space="0" w:color="auto"/>
            </w:tcBorders>
            <w:shd w:val="clear" w:color="auto" w:fill="auto"/>
          </w:tcPr>
          <w:p w:rsidR="00A623B1" w:rsidRDefault="00A623B1"/>
        </w:tc>
        <w:tc>
          <w:tcPr>
            <w:tcW w:w="839" w:type="pct"/>
            <w:vMerge/>
            <w:shd w:val="clear" w:color="auto" w:fill="C0C0C0"/>
          </w:tcPr>
          <w:p w:rsidR="00A623B1" w:rsidRDefault="00A623B1"/>
        </w:tc>
        <w:tc>
          <w:tcPr>
            <w:tcW w:w="840" w:type="pct"/>
            <w:vMerge/>
            <w:shd w:val="clear" w:color="auto" w:fill="C0C0C0"/>
          </w:tcPr>
          <w:p w:rsidR="00A623B1" w:rsidRDefault="00A623B1"/>
        </w:tc>
        <w:tc>
          <w:tcPr>
            <w:tcW w:w="839" w:type="pct"/>
            <w:vMerge/>
            <w:shd w:val="clear" w:color="auto" w:fill="C0C0C0"/>
          </w:tcPr>
          <w:p w:rsidR="00A623B1" w:rsidRDefault="00A623B1"/>
        </w:tc>
        <w:tc>
          <w:tcPr>
            <w:tcW w:w="840" w:type="pct"/>
            <w:vMerge/>
            <w:shd w:val="clear" w:color="auto" w:fill="auto"/>
          </w:tcPr>
          <w:p w:rsidR="00A623B1" w:rsidRDefault="00A623B1"/>
        </w:tc>
        <w:tc>
          <w:tcPr>
            <w:tcW w:w="840" w:type="pct"/>
            <w:vMerge/>
            <w:shd w:val="clear" w:color="auto" w:fill="auto"/>
          </w:tcPr>
          <w:p w:rsidR="00A623B1" w:rsidRDefault="00A623B1"/>
        </w:tc>
      </w:tr>
      <w:tr w:rsidR="00A623B1" w:rsidTr="00573975">
        <w:trPr>
          <w:trHeight w:val="216"/>
        </w:trPr>
        <w:tc>
          <w:tcPr>
            <w:tcW w:w="462" w:type="pct"/>
            <w:shd w:val="clear" w:color="auto" w:fill="auto"/>
          </w:tcPr>
          <w:p w:rsidR="00A623B1" w:rsidRPr="00573975" w:rsidRDefault="00A623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3975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  <w:p w:rsidR="00A623B1" w:rsidRPr="00573975" w:rsidRDefault="00A623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3975">
              <w:rPr>
                <w:rFonts w:ascii="Arial" w:hAnsi="Arial" w:cs="Arial"/>
                <w:b/>
                <w:sz w:val="20"/>
                <w:szCs w:val="20"/>
              </w:rPr>
              <w:t>17-18</w:t>
            </w:r>
          </w:p>
        </w:tc>
        <w:tc>
          <w:tcPr>
            <w:tcW w:w="340" w:type="pct"/>
            <w:vMerge/>
            <w:tcBorders>
              <w:top w:val="single" w:sz="12" w:space="0" w:color="auto"/>
            </w:tcBorders>
            <w:shd w:val="clear" w:color="auto" w:fill="auto"/>
          </w:tcPr>
          <w:p w:rsidR="00A623B1" w:rsidRDefault="00A623B1"/>
        </w:tc>
        <w:tc>
          <w:tcPr>
            <w:tcW w:w="839" w:type="pct"/>
            <w:vMerge/>
            <w:shd w:val="clear" w:color="auto" w:fill="C0C0C0"/>
          </w:tcPr>
          <w:p w:rsidR="00A623B1" w:rsidRDefault="00A623B1"/>
        </w:tc>
        <w:tc>
          <w:tcPr>
            <w:tcW w:w="840" w:type="pct"/>
            <w:vMerge/>
            <w:shd w:val="clear" w:color="auto" w:fill="C0C0C0"/>
          </w:tcPr>
          <w:p w:rsidR="00A623B1" w:rsidRDefault="00A623B1"/>
        </w:tc>
        <w:tc>
          <w:tcPr>
            <w:tcW w:w="839" w:type="pct"/>
            <w:vMerge/>
            <w:shd w:val="clear" w:color="auto" w:fill="C0C0C0"/>
          </w:tcPr>
          <w:p w:rsidR="00A623B1" w:rsidRDefault="00A623B1"/>
        </w:tc>
        <w:tc>
          <w:tcPr>
            <w:tcW w:w="840" w:type="pct"/>
            <w:vMerge/>
            <w:shd w:val="clear" w:color="auto" w:fill="auto"/>
          </w:tcPr>
          <w:p w:rsidR="00A623B1" w:rsidRDefault="00A623B1"/>
        </w:tc>
        <w:tc>
          <w:tcPr>
            <w:tcW w:w="840" w:type="pct"/>
            <w:vMerge/>
            <w:shd w:val="clear" w:color="auto" w:fill="auto"/>
          </w:tcPr>
          <w:p w:rsidR="00A623B1" w:rsidRDefault="00A623B1"/>
        </w:tc>
      </w:tr>
      <w:tr w:rsidR="00A623B1" w:rsidTr="00573975">
        <w:trPr>
          <w:trHeight w:val="377"/>
        </w:trPr>
        <w:tc>
          <w:tcPr>
            <w:tcW w:w="462" w:type="pct"/>
            <w:shd w:val="clear" w:color="auto" w:fill="auto"/>
          </w:tcPr>
          <w:p w:rsidR="00A623B1" w:rsidRPr="00573975" w:rsidRDefault="00A623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3975">
              <w:rPr>
                <w:rFonts w:ascii="Arial" w:hAnsi="Arial" w:cs="Arial"/>
                <w:b/>
                <w:sz w:val="20"/>
                <w:szCs w:val="20"/>
              </w:rPr>
              <w:t>18+</w:t>
            </w:r>
          </w:p>
        </w:tc>
        <w:tc>
          <w:tcPr>
            <w:tcW w:w="340" w:type="pct"/>
            <w:vMerge/>
            <w:tcBorders>
              <w:top w:val="single" w:sz="12" w:space="0" w:color="auto"/>
            </w:tcBorders>
            <w:shd w:val="clear" w:color="auto" w:fill="auto"/>
          </w:tcPr>
          <w:p w:rsidR="00A623B1" w:rsidRDefault="00A623B1"/>
        </w:tc>
        <w:tc>
          <w:tcPr>
            <w:tcW w:w="839" w:type="pct"/>
            <w:vMerge/>
            <w:shd w:val="clear" w:color="auto" w:fill="C0C0C0"/>
          </w:tcPr>
          <w:p w:rsidR="00A623B1" w:rsidRDefault="00A623B1"/>
        </w:tc>
        <w:tc>
          <w:tcPr>
            <w:tcW w:w="840" w:type="pct"/>
            <w:vMerge/>
            <w:shd w:val="clear" w:color="auto" w:fill="C0C0C0"/>
          </w:tcPr>
          <w:p w:rsidR="00A623B1" w:rsidRDefault="00A623B1"/>
        </w:tc>
        <w:tc>
          <w:tcPr>
            <w:tcW w:w="839" w:type="pct"/>
            <w:vMerge/>
            <w:shd w:val="clear" w:color="auto" w:fill="C0C0C0"/>
          </w:tcPr>
          <w:p w:rsidR="00A623B1" w:rsidRDefault="00A623B1"/>
        </w:tc>
        <w:tc>
          <w:tcPr>
            <w:tcW w:w="840" w:type="pct"/>
            <w:vMerge/>
            <w:shd w:val="clear" w:color="auto" w:fill="auto"/>
          </w:tcPr>
          <w:p w:rsidR="00A623B1" w:rsidRDefault="00A623B1"/>
        </w:tc>
        <w:tc>
          <w:tcPr>
            <w:tcW w:w="840" w:type="pct"/>
            <w:vMerge/>
            <w:shd w:val="clear" w:color="auto" w:fill="auto"/>
          </w:tcPr>
          <w:p w:rsidR="00A623B1" w:rsidRDefault="00A623B1"/>
        </w:tc>
      </w:tr>
    </w:tbl>
    <w:p w:rsidR="00443CEC" w:rsidRDefault="00443CEC"/>
    <w:sectPr w:rsidR="00443CEC" w:rsidSect="00443CE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37D" w:rsidRDefault="00D9137D" w:rsidP="00573975">
      <w:r>
        <w:separator/>
      </w:r>
    </w:p>
  </w:endnote>
  <w:endnote w:type="continuationSeparator" w:id="0">
    <w:p w:rsidR="00D9137D" w:rsidRDefault="00D9137D" w:rsidP="005739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3A1" w:rsidRDefault="00573975">
    <w:pPr>
      <w:pStyle w:val="Footer"/>
    </w:pPr>
    <w:r>
      <w:t xml:space="preserve">Wisconsin Department of Public Instruction.  </w:t>
    </w:r>
  </w:p>
  <w:p w:rsidR="00573975" w:rsidRPr="00573975" w:rsidRDefault="00573975">
    <w:pPr>
      <w:pStyle w:val="Footer"/>
    </w:pPr>
    <w:r>
      <w:t>Revision date – October, 2008</w:t>
    </w:r>
  </w:p>
  <w:p w:rsidR="00573975" w:rsidRDefault="005739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37D" w:rsidRDefault="00D9137D" w:rsidP="00573975">
      <w:r>
        <w:separator/>
      </w:r>
    </w:p>
  </w:footnote>
  <w:footnote w:type="continuationSeparator" w:id="0">
    <w:p w:rsidR="00D9137D" w:rsidRDefault="00D9137D" w:rsidP="005739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3CEC"/>
    <w:rsid w:val="0002122F"/>
    <w:rsid w:val="00044C75"/>
    <w:rsid w:val="000D33B2"/>
    <w:rsid w:val="001768F1"/>
    <w:rsid w:val="001B4342"/>
    <w:rsid w:val="001F2161"/>
    <w:rsid w:val="00443CEC"/>
    <w:rsid w:val="00453751"/>
    <w:rsid w:val="00475683"/>
    <w:rsid w:val="00573975"/>
    <w:rsid w:val="005F277A"/>
    <w:rsid w:val="00616911"/>
    <w:rsid w:val="006502E0"/>
    <w:rsid w:val="006D4E9B"/>
    <w:rsid w:val="00710E1B"/>
    <w:rsid w:val="007325F2"/>
    <w:rsid w:val="00775F05"/>
    <w:rsid w:val="007D273B"/>
    <w:rsid w:val="007E0F17"/>
    <w:rsid w:val="008242C1"/>
    <w:rsid w:val="00886138"/>
    <w:rsid w:val="008A6338"/>
    <w:rsid w:val="00A423A1"/>
    <w:rsid w:val="00A623B1"/>
    <w:rsid w:val="00AF2446"/>
    <w:rsid w:val="00B454C0"/>
    <w:rsid w:val="00B871F0"/>
    <w:rsid w:val="00C055BA"/>
    <w:rsid w:val="00C427D2"/>
    <w:rsid w:val="00C77D6C"/>
    <w:rsid w:val="00CB73E4"/>
    <w:rsid w:val="00D9137D"/>
    <w:rsid w:val="00DF497C"/>
    <w:rsid w:val="00EE7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242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739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397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739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397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975"/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975"/>
    <w:rPr>
      <w:rFonts w:ascii="Arial" w:hAnsi="Arial" w:cs="Arial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39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770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Developmental Levels Aligned to Grade and Age</vt:lpstr>
    </vt:vector>
  </TitlesOfParts>
  <Manager/>
  <Company/>
  <LinksUpToDate>false</LinksUpToDate>
  <CharactersWithSpaces>903</CharactersWithSpaces>
  <SharedDoc>false</SharedDoc>
  <HLinks>
    <vt:vector size="6" baseType="variant">
      <vt:variant>
        <vt:i4>3407907</vt:i4>
      </vt:variant>
      <vt:variant>
        <vt:i4>0</vt:i4>
      </vt:variant>
      <vt:variant>
        <vt:i4>0</vt:i4>
      </vt:variant>
      <vt:variant>
        <vt:i4>5</vt:i4>
      </vt:variant>
      <vt:variant>
        <vt:lpwstr>http://dpi.wi.gov/tepdl/devlevels.html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Developmental Levels Aligned to Grade and Age</dc:title>
  <dc:subject>Educator Licensing</dc:subject>
  <dc:creator/>
  <cp:keywords>chart, age, level, development, grade, PI 34</cp:keywords>
  <dc:description/>
  <cp:lastModifiedBy/>
  <cp:revision>1</cp:revision>
  <cp:lastPrinted>2008-05-30T18:25:00Z</cp:lastPrinted>
  <dcterms:created xsi:type="dcterms:W3CDTF">2012-11-08T16:33:00Z</dcterms:created>
  <dcterms:modified xsi:type="dcterms:W3CDTF">2012-11-08T16:33:00Z</dcterms:modified>
  <cp:category>Licensing of School Personnel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1599456715</vt:i4>
  </property>
  <property fmtid="{D5CDD505-2E9C-101B-9397-08002B2CF9AE}" pid="3" name="_NewReviewCycle">
    <vt:lpwstr/>
  </property>
  <property fmtid="{D5CDD505-2E9C-101B-9397-08002B2CF9AE}" pid="4" name="_PreviousAdHocReviewCycleID">
    <vt:i4>-2002375690</vt:i4>
  </property>
  <property fmtid="{D5CDD505-2E9C-101B-9397-08002B2CF9AE}" pid="5" name="_ReviewingToolsShownOnce">
    <vt:lpwstr/>
  </property>
</Properties>
</file>