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9F" w:rsidRDefault="00B46C9F" w:rsidP="00B46C9F">
      <w:pPr>
        <w:spacing w:after="0" w:line="300" w:lineRule="atLeast"/>
        <w:outlineLvl w:val="2"/>
        <w:rPr>
          <w:rFonts w:ascii="Tahoma" w:hAnsi="Tahoma" w:cs="Tahoma"/>
          <w:b/>
          <w:bCs/>
          <w:color w:val="000000"/>
          <w:sz w:val="38"/>
          <w:szCs w:val="38"/>
        </w:rPr>
      </w:pPr>
      <w:r w:rsidRPr="00B46C9F">
        <w:rPr>
          <w:rFonts w:ascii="Tahoma" w:hAnsi="Tahoma" w:cs="Tahoma"/>
          <w:b/>
          <w:bCs/>
          <w:color w:val="000000"/>
          <w:sz w:val="38"/>
          <w:szCs w:val="38"/>
        </w:rPr>
        <w:t>Winter 2011</w:t>
      </w:r>
      <w:r>
        <w:rPr>
          <w:rFonts w:ascii="Tahoma" w:hAnsi="Tahoma" w:cs="Tahoma"/>
          <w:b/>
          <w:bCs/>
          <w:color w:val="000000"/>
          <w:sz w:val="38"/>
          <w:szCs w:val="38"/>
        </w:rPr>
        <w:t xml:space="preserve"> Newsletter of the Wisconsin Talking Book and Braille Library </w:t>
      </w:r>
    </w:p>
    <w:p w:rsidR="00B46C9F" w:rsidRDefault="00B46C9F" w:rsidP="00B46C9F">
      <w:pPr>
        <w:spacing w:after="0" w:line="300" w:lineRule="atLeast"/>
        <w:outlineLvl w:val="2"/>
        <w:rPr>
          <w:rFonts w:ascii="Tahoma" w:hAnsi="Tahoma" w:cs="Tahoma"/>
          <w:b/>
          <w:bCs/>
          <w:color w:val="000000"/>
          <w:sz w:val="38"/>
          <w:szCs w:val="38"/>
        </w:rPr>
      </w:pPr>
    </w:p>
    <w:p w:rsidR="00B46C9F" w:rsidRPr="00B46C9F" w:rsidRDefault="00B46C9F" w:rsidP="00B46C9F">
      <w:pPr>
        <w:spacing w:after="0" w:line="300" w:lineRule="atLeast"/>
        <w:outlineLvl w:val="2"/>
        <w:rPr>
          <w:rFonts w:ascii="Tahoma" w:eastAsia="Times New Roman" w:hAnsi="Tahoma" w:cs="Tahoma"/>
          <w:b/>
          <w:bCs/>
          <w:color w:val="000000"/>
          <w:sz w:val="23"/>
          <w:szCs w:val="23"/>
        </w:rPr>
      </w:pPr>
      <w:r w:rsidRPr="00B46C9F">
        <w:rPr>
          <w:rFonts w:ascii="Tahoma" w:eastAsia="Times New Roman" w:hAnsi="Tahoma" w:cs="Tahoma"/>
          <w:b/>
          <w:bCs/>
          <w:color w:val="000000"/>
          <w:sz w:val="23"/>
          <w:szCs w:val="23"/>
        </w:rPr>
        <w:t>Library Hours</w:t>
      </w:r>
    </w:p>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color w:val="000000"/>
          <w:sz w:val="23"/>
          <w:szCs w:val="23"/>
        </w:rPr>
        <w:t>Happy New Year! Our library service hours will not change in 2011. However, we will be closed for a few additional days this year. Because the library is located in the Milwaukee Public Library we will be closed during the City of Milwaukee's mandatory furlough days in addition to holiday closings. We will be closed the following days:</w:t>
      </w:r>
    </w:p>
    <w:tbl>
      <w:tblPr>
        <w:tblW w:w="4095" w:type="dxa"/>
        <w:tblBorders>
          <w:top w:val="single" w:sz="6" w:space="0" w:color="F5F4F3"/>
          <w:left w:val="single" w:sz="6" w:space="0" w:color="F5F4F3"/>
          <w:bottom w:val="single" w:sz="6" w:space="0" w:color="F5F4F3"/>
          <w:right w:val="single" w:sz="6" w:space="0" w:color="F5F4F3"/>
        </w:tblBorders>
        <w:tblCellMar>
          <w:top w:w="15" w:type="dxa"/>
          <w:left w:w="15" w:type="dxa"/>
          <w:bottom w:w="15" w:type="dxa"/>
          <w:right w:w="15" w:type="dxa"/>
        </w:tblCellMar>
        <w:tblLook w:val="04A0" w:firstRow="1" w:lastRow="0" w:firstColumn="1" w:lastColumn="0" w:noHBand="0" w:noVBand="1"/>
      </w:tblPr>
      <w:tblGrid>
        <w:gridCol w:w="2002"/>
        <w:gridCol w:w="2093"/>
      </w:tblGrid>
      <w:tr w:rsidR="00B46C9F" w:rsidRPr="00B46C9F" w:rsidTr="00B46C9F">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Monday, January 3, 2011</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New Year's Day observed</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Monday, January 17, 2011</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Martin Luther King Day</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Friday, April 22, 2011</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Good Friday</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Monday, April 25, 2011</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Furlough Day</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Friday, May 27, 2011</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Furlough Day</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Monday, May 30, 2011</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Memorial Day</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Friday, July 1, 2011</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Furlough Day</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Monday, July 4, 2011</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Independence Day</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Friday, September 2, 2011</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Furlough Day</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Monday, September 5, 2011</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Labor Day</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Thursday, November 24, 2011</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Thanksgiving Day</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 xml:space="preserve">Friday, </w:t>
            </w:r>
            <w:r w:rsidRPr="00B46C9F">
              <w:rPr>
                <w:rFonts w:ascii="Times New Roman" w:eastAsia="Times New Roman" w:hAnsi="Times New Roman" w:cs="Times New Roman"/>
                <w:sz w:val="24"/>
                <w:szCs w:val="24"/>
              </w:rPr>
              <w:lastRenderedPageBreak/>
              <w:t>November 25, 2011</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lastRenderedPageBreak/>
              <w:t xml:space="preserve">Day after </w:t>
            </w:r>
            <w:r w:rsidRPr="00B46C9F">
              <w:rPr>
                <w:rFonts w:ascii="Times New Roman" w:eastAsia="Times New Roman" w:hAnsi="Times New Roman" w:cs="Times New Roman"/>
                <w:sz w:val="24"/>
                <w:szCs w:val="24"/>
              </w:rPr>
              <w:lastRenderedPageBreak/>
              <w:t>Thanksgiving</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lastRenderedPageBreak/>
              <w:t>Friday, December 23, 2011</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Christmas Eve observed</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Monday, December 26, 2011</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Christmas Day observed</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Friday, December 30, 2011</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New Year's Eve observed</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Monday, January 2, 2012</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sz w:val="24"/>
                <w:szCs w:val="24"/>
              </w:rPr>
              <w:t>New Year's Day observed</w:t>
            </w:r>
          </w:p>
        </w:tc>
      </w:tr>
    </w:tbl>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color w:val="000000"/>
          <w:sz w:val="23"/>
          <w:szCs w:val="23"/>
        </w:rPr>
        <w:t>You can contact the library by phone at our toll-free number: 1-800-242-8822, Monday through Friday from 9:00 a.m. to 4:45 p.m. If you call before or after those hours you may leave a voicemail message. Please leave a detailed message including the spelling of your first and last name. If you would like someone to contact you, please leave your telephone number with area code. We will return your call on the next business day.</w:t>
      </w:r>
    </w:p>
    <w:p w:rsidR="00B46C9F" w:rsidRPr="00B46C9F" w:rsidRDefault="00B46C9F" w:rsidP="00B46C9F">
      <w:pPr>
        <w:spacing w:after="0" w:line="300" w:lineRule="atLeast"/>
        <w:outlineLvl w:val="2"/>
        <w:rPr>
          <w:rFonts w:ascii="Tahoma" w:eastAsia="Times New Roman" w:hAnsi="Tahoma" w:cs="Tahoma"/>
          <w:b/>
          <w:bCs/>
          <w:color w:val="000000"/>
          <w:sz w:val="23"/>
          <w:szCs w:val="23"/>
        </w:rPr>
      </w:pPr>
      <w:r w:rsidRPr="00B46C9F">
        <w:rPr>
          <w:rFonts w:ascii="Tahoma" w:eastAsia="Times New Roman" w:hAnsi="Tahoma" w:cs="Tahoma"/>
          <w:b/>
          <w:bCs/>
          <w:color w:val="000000"/>
          <w:sz w:val="23"/>
          <w:szCs w:val="23"/>
        </w:rPr>
        <w:t>Who are the patrons of the Talking Book library?</w:t>
      </w:r>
    </w:p>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b/>
          <w:bCs/>
          <w:color w:val="000000"/>
          <w:sz w:val="23"/>
          <w:szCs w:val="23"/>
        </w:rPr>
        <w:t>86%</w:t>
      </w:r>
      <w:r w:rsidRPr="00B46C9F">
        <w:rPr>
          <w:rFonts w:ascii="Arial" w:eastAsia="Times New Roman" w:hAnsi="Arial" w:cs="Arial"/>
          <w:color w:val="000000"/>
          <w:sz w:val="23"/>
          <w:szCs w:val="23"/>
        </w:rPr>
        <w:t> are individual accounts</w:t>
      </w:r>
      <w:r w:rsidRPr="00B46C9F">
        <w:rPr>
          <w:rFonts w:ascii="Arial" w:eastAsia="Times New Roman" w:hAnsi="Arial" w:cs="Arial"/>
          <w:color w:val="000000"/>
          <w:sz w:val="23"/>
          <w:szCs w:val="23"/>
        </w:rPr>
        <w:br/>
      </w:r>
      <w:r w:rsidRPr="00B46C9F">
        <w:rPr>
          <w:rFonts w:ascii="Arial" w:eastAsia="Times New Roman" w:hAnsi="Arial" w:cs="Arial"/>
          <w:b/>
          <w:bCs/>
          <w:color w:val="000000"/>
          <w:sz w:val="23"/>
          <w:szCs w:val="23"/>
        </w:rPr>
        <w:t>14%</w:t>
      </w:r>
      <w:r w:rsidRPr="00B46C9F">
        <w:rPr>
          <w:rFonts w:ascii="Arial" w:eastAsia="Times New Roman" w:hAnsi="Arial" w:cs="Arial"/>
          <w:color w:val="000000"/>
          <w:sz w:val="23"/>
          <w:szCs w:val="23"/>
        </w:rPr>
        <w:t> are institutional accounts</w:t>
      </w:r>
    </w:p>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b/>
          <w:bCs/>
          <w:color w:val="000000"/>
          <w:sz w:val="23"/>
          <w:szCs w:val="23"/>
        </w:rPr>
        <w:t>67%</w:t>
      </w:r>
      <w:r w:rsidRPr="00B46C9F">
        <w:rPr>
          <w:rFonts w:ascii="Arial" w:eastAsia="Times New Roman" w:hAnsi="Arial" w:cs="Arial"/>
          <w:color w:val="000000"/>
          <w:sz w:val="23"/>
          <w:szCs w:val="23"/>
        </w:rPr>
        <w:t> of our patrons are female</w:t>
      </w:r>
      <w:r w:rsidRPr="00B46C9F">
        <w:rPr>
          <w:rFonts w:ascii="Arial" w:eastAsia="Times New Roman" w:hAnsi="Arial" w:cs="Arial"/>
          <w:color w:val="000000"/>
          <w:sz w:val="23"/>
          <w:szCs w:val="23"/>
        </w:rPr>
        <w:br/>
      </w:r>
      <w:r w:rsidRPr="00B46C9F">
        <w:rPr>
          <w:rFonts w:ascii="Arial" w:eastAsia="Times New Roman" w:hAnsi="Arial" w:cs="Arial"/>
          <w:b/>
          <w:bCs/>
          <w:color w:val="000000"/>
          <w:sz w:val="23"/>
          <w:szCs w:val="23"/>
        </w:rPr>
        <w:t>33%</w:t>
      </w:r>
      <w:r w:rsidRPr="00B46C9F">
        <w:rPr>
          <w:rFonts w:ascii="Arial" w:eastAsia="Times New Roman" w:hAnsi="Arial" w:cs="Arial"/>
          <w:color w:val="000000"/>
          <w:sz w:val="23"/>
          <w:szCs w:val="23"/>
        </w:rPr>
        <w:t> of our patrons are male</w:t>
      </w:r>
    </w:p>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b/>
          <w:bCs/>
          <w:color w:val="000000"/>
          <w:sz w:val="23"/>
          <w:szCs w:val="23"/>
        </w:rPr>
        <w:t>60%</w:t>
      </w:r>
      <w:r w:rsidRPr="00B46C9F">
        <w:rPr>
          <w:rFonts w:ascii="Arial" w:eastAsia="Times New Roman" w:hAnsi="Arial" w:cs="Arial"/>
          <w:color w:val="000000"/>
          <w:sz w:val="23"/>
          <w:szCs w:val="23"/>
        </w:rPr>
        <w:t> of our patrons are over 65 years of age</w:t>
      </w:r>
      <w:r w:rsidRPr="00B46C9F">
        <w:rPr>
          <w:rFonts w:ascii="Arial" w:eastAsia="Times New Roman" w:hAnsi="Arial" w:cs="Arial"/>
          <w:color w:val="000000"/>
          <w:sz w:val="23"/>
          <w:szCs w:val="23"/>
        </w:rPr>
        <w:br/>
      </w:r>
      <w:r w:rsidRPr="00B46C9F">
        <w:rPr>
          <w:rFonts w:ascii="Arial" w:eastAsia="Times New Roman" w:hAnsi="Arial" w:cs="Arial"/>
          <w:b/>
          <w:bCs/>
          <w:color w:val="000000"/>
          <w:sz w:val="23"/>
          <w:szCs w:val="23"/>
        </w:rPr>
        <w:t>31%</w:t>
      </w:r>
      <w:r w:rsidRPr="00B46C9F">
        <w:rPr>
          <w:rFonts w:ascii="Arial" w:eastAsia="Times New Roman" w:hAnsi="Arial" w:cs="Arial"/>
          <w:color w:val="000000"/>
          <w:sz w:val="23"/>
          <w:szCs w:val="23"/>
        </w:rPr>
        <w:t> of our patrons are between the ages of 25-65</w:t>
      </w:r>
      <w:r w:rsidRPr="00B46C9F">
        <w:rPr>
          <w:rFonts w:ascii="Arial" w:eastAsia="Times New Roman" w:hAnsi="Arial" w:cs="Arial"/>
          <w:color w:val="000000"/>
          <w:sz w:val="23"/>
          <w:szCs w:val="23"/>
        </w:rPr>
        <w:br/>
      </w:r>
      <w:r w:rsidRPr="00B46C9F">
        <w:rPr>
          <w:rFonts w:ascii="Arial" w:eastAsia="Times New Roman" w:hAnsi="Arial" w:cs="Arial"/>
          <w:b/>
          <w:bCs/>
          <w:color w:val="000000"/>
          <w:sz w:val="23"/>
          <w:szCs w:val="23"/>
        </w:rPr>
        <w:t>9%</w:t>
      </w:r>
      <w:r w:rsidRPr="00B46C9F">
        <w:rPr>
          <w:rFonts w:ascii="Arial" w:eastAsia="Times New Roman" w:hAnsi="Arial" w:cs="Arial"/>
          <w:color w:val="000000"/>
          <w:sz w:val="23"/>
          <w:szCs w:val="23"/>
        </w:rPr>
        <w:t> of our patrons are under the age of 24</w:t>
      </w:r>
    </w:p>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b/>
          <w:bCs/>
          <w:color w:val="000000"/>
          <w:sz w:val="23"/>
          <w:szCs w:val="23"/>
        </w:rPr>
        <w:t>18%</w:t>
      </w:r>
      <w:r w:rsidRPr="00B46C9F">
        <w:rPr>
          <w:rFonts w:ascii="Arial" w:eastAsia="Times New Roman" w:hAnsi="Arial" w:cs="Arial"/>
          <w:color w:val="000000"/>
          <w:sz w:val="23"/>
          <w:szCs w:val="23"/>
        </w:rPr>
        <w:t> of our patrons are from Milwaukee County</w:t>
      </w:r>
      <w:r w:rsidRPr="00B46C9F">
        <w:rPr>
          <w:rFonts w:ascii="Arial" w:eastAsia="Times New Roman" w:hAnsi="Arial" w:cs="Arial"/>
          <w:color w:val="000000"/>
          <w:sz w:val="23"/>
          <w:szCs w:val="23"/>
        </w:rPr>
        <w:br/>
      </w:r>
      <w:r w:rsidRPr="00B46C9F">
        <w:rPr>
          <w:rFonts w:ascii="Arial" w:eastAsia="Times New Roman" w:hAnsi="Arial" w:cs="Arial"/>
          <w:b/>
          <w:bCs/>
          <w:color w:val="000000"/>
          <w:sz w:val="23"/>
          <w:szCs w:val="23"/>
        </w:rPr>
        <w:t>10%</w:t>
      </w:r>
      <w:r w:rsidRPr="00B46C9F">
        <w:rPr>
          <w:rFonts w:ascii="Arial" w:eastAsia="Times New Roman" w:hAnsi="Arial" w:cs="Arial"/>
          <w:color w:val="000000"/>
          <w:sz w:val="23"/>
          <w:szCs w:val="23"/>
        </w:rPr>
        <w:t> of our patrons are from Dane County</w:t>
      </w:r>
      <w:r w:rsidRPr="00B46C9F">
        <w:rPr>
          <w:rFonts w:ascii="Arial" w:eastAsia="Times New Roman" w:hAnsi="Arial" w:cs="Arial"/>
          <w:color w:val="000000"/>
          <w:sz w:val="23"/>
          <w:szCs w:val="23"/>
        </w:rPr>
        <w:br/>
      </w:r>
      <w:r w:rsidRPr="00B46C9F">
        <w:rPr>
          <w:rFonts w:ascii="Arial" w:eastAsia="Times New Roman" w:hAnsi="Arial" w:cs="Arial"/>
          <w:b/>
          <w:bCs/>
          <w:color w:val="000000"/>
          <w:sz w:val="23"/>
          <w:szCs w:val="23"/>
        </w:rPr>
        <w:t>6%</w:t>
      </w:r>
      <w:r w:rsidRPr="00B46C9F">
        <w:rPr>
          <w:rFonts w:ascii="Arial" w:eastAsia="Times New Roman" w:hAnsi="Arial" w:cs="Arial"/>
          <w:color w:val="000000"/>
          <w:sz w:val="23"/>
          <w:szCs w:val="23"/>
        </w:rPr>
        <w:t> of our patrons are from Waukesha County</w:t>
      </w:r>
      <w:r w:rsidRPr="00B46C9F">
        <w:rPr>
          <w:rFonts w:ascii="Arial" w:eastAsia="Times New Roman" w:hAnsi="Arial" w:cs="Arial"/>
          <w:color w:val="000000"/>
          <w:sz w:val="23"/>
          <w:szCs w:val="23"/>
        </w:rPr>
        <w:br/>
        <w:t>The rest of our patrons are scattered fairly evenly across the state</w:t>
      </w:r>
    </w:p>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color w:val="000000"/>
          <w:sz w:val="23"/>
          <w:szCs w:val="23"/>
        </w:rPr>
        <w:t>Patrons are using twice as many digital books than cassette books</w:t>
      </w:r>
    </w:p>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b/>
          <w:bCs/>
          <w:color w:val="000000"/>
          <w:sz w:val="23"/>
          <w:szCs w:val="23"/>
        </w:rPr>
        <w:lastRenderedPageBreak/>
        <w:t>10%</w:t>
      </w:r>
      <w:r w:rsidRPr="00B46C9F">
        <w:rPr>
          <w:rFonts w:ascii="Arial" w:eastAsia="Times New Roman" w:hAnsi="Arial" w:cs="Arial"/>
          <w:color w:val="000000"/>
          <w:sz w:val="23"/>
          <w:szCs w:val="23"/>
        </w:rPr>
        <w:t> of our patrons are using BARD to download books</w:t>
      </w:r>
    </w:p>
    <w:p w:rsidR="00B46C9F" w:rsidRPr="00B46C9F" w:rsidRDefault="00B46C9F" w:rsidP="00B46C9F">
      <w:pPr>
        <w:spacing w:after="0" w:line="300" w:lineRule="atLeast"/>
        <w:outlineLvl w:val="2"/>
        <w:rPr>
          <w:rFonts w:ascii="Tahoma" w:eastAsia="Times New Roman" w:hAnsi="Tahoma" w:cs="Tahoma"/>
          <w:b/>
          <w:bCs/>
          <w:color w:val="000000"/>
          <w:sz w:val="23"/>
          <w:szCs w:val="23"/>
        </w:rPr>
      </w:pPr>
      <w:r w:rsidRPr="00B46C9F">
        <w:rPr>
          <w:rFonts w:ascii="Tahoma" w:eastAsia="Times New Roman" w:hAnsi="Tahoma" w:cs="Tahoma"/>
          <w:b/>
          <w:bCs/>
          <w:color w:val="000000"/>
          <w:sz w:val="23"/>
          <w:szCs w:val="23"/>
        </w:rPr>
        <w:t>Institutions are NOW eligible for the Digital Player</w:t>
      </w:r>
    </w:p>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color w:val="000000"/>
          <w:sz w:val="23"/>
          <w:szCs w:val="23"/>
        </w:rPr>
        <w:t>Institutions in good standing are eligible for the digital player.If your nursing home, senior center, hospital or school does not have the new player we would be happy to send you one right away. The new player uses digital books - the whole book fits on just one cartridge and there is no rewinding required. The player is light weight, has great sound quality and a long battery life. The player has built in instructions - so easy to use!</w:t>
      </w:r>
    </w:p>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color w:val="000000"/>
          <w:sz w:val="23"/>
          <w:szCs w:val="23"/>
        </w:rPr>
        <w:t>Call us today for your new digital player.</w:t>
      </w:r>
    </w:p>
    <w:p w:rsidR="00B46C9F" w:rsidRPr="00B46C9F" w:rsidRDefault="00B46C9F" w:rsidP="00B46C9F">
      <w:pPr>
        <w:spacing w:after="0" w:line="300" w:lineRule="atLeast"/>
        <w:outlineLvl w:val="2"/>
        <w:rPr>
          <w:rFonts w:ascii="Tahoma" w:eastAsia="Times New Roman" w:hAnsi="Tahoma" w:cs="Tahoma"/>
          <w:b/>
          <w:bCs/>
          <w:color w:val="000000"/>
          <w:sz w:val="23"/>
          <w:szCs w:val="23"/>
        </w:rPr>
      </w:pPr>
      <w:r w:rsidRPr="00B46C9F">
        <w:rPr>
          <w:rFonts w:ascii="Tahoma" w:eastAsia="Times New Roman" w:hAnsi="Tahoma" w:cs="Tahoma"/>
          <w:b/>
          <w:bCs/>
          <w:color w:val="000000"/>
          <w:sz w:val="23"/>
          <w:szCs w:val="23"/>
        </w:rPr>
        <w:t>Don't have the new digital player yet?</w:t>
      </w:r>
    </w:p>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color w:val="000000"/>
          <w:sz w:val="23"/>
          <w:szCs w:val="23"/>
        </w:rPr>
        <w:t>The National Library Service will not be producing any new books on cassette beginning in 2011. You are welcome to hold on to your cassette machine as many titles are not available in the digital format yet. But we strongly encourage everyone who doesn't have the new digital player to call for one today! The new player is easy to use, has great sound quality and an entire book fits on one cartridge. We bet that once you try it you are going to like it.</w:t>
      </w:r>
    </w:p>
    <w:p w:rsidR="00B46C9F" w:rsidRPr="00B46C9F" w:rsidRDefault="00B46C9F" w:rsidP="00B46C9F">
      <w:pPr>
        <w:spacing w:after="0" w:line="300" w:lineRule="atLeast"/>
        <w:outlineLvl w:val="2"/>
        <w:rPr>
          <w:rFonts w:ascii="Tahoma" w:eastAsia="Times New Roman" w:hAnsi="Tahoma" w:cs="Tahoma"/>
          <w:b/>
          <w:bCs/>
          <w:color w:val="000000"/>
          <w:sz w:val="23"/>
          <w:szCs w:val="23"/>
        </w:rPr>
      </w:pPr>
      <w:r w:rsidRPr="00B46C9F">
        <w:rPr>
          <w:rFonts w:ascii="Tahoma" w:eastAsia="Times New Roman" w:hAnsi="Tahoma" w:cs="Tahoma"/>
          <w:b/>
          <w:bCs/>
          <w:color w:val="000000"/>
          <w:sz w:val="23"/>
          <w:szCs w:val="23"/>
        </w:rPr>
        <w:t>New digital books from Wisconsin Authors</w:t>
      </w:r>
    </w:p>
    <w:p w:rsidR="00B46C9F" w:rsidRPr="00B46C9F" w:rsidRDefault="00B46C9F" w:rsidP="00B46C9F">
      <w:pPr>
        <w:spacing w:after="0" w:line="360" w:lineRule="atLeast"/>
        <w:rPr>
          <w:rFonts w:ascii="Arial" w:eastAsia="Times New Roman" w:hAnsi="Arial" w:cs="Arial"/>
          <w:color w:val="000000"/>
          <w:sz w:val="23"/>
          <w:szCs w:val="23"/>
        </w:rPr>
      </w:pPr>
      <w:r w:rsidRPr="00B46C9F">
        <w:rPr>
          <w:rFonts w:ascii="Arial" w:eastAsia="Times New Roman" w:hAnsi="Arial" w:cs="Arial"/>
          <w:b/>
          <w:bCs/>
          <w:color w:val="000000"/>
          <w:sz w:val="23"/>
          <w:szCs w:val="23"/>
        </w:rPr>
        <w:t>Shoot the Lawyer Twice</w:t>
      </w:r>
      <w:r w:rsidRPr="00B46C9F">
        <w:rPr>
          <w:rFonts w:ascii="Arial" w:eastAsia="Times New Roman" w:hAnsi="Arial" w:cs="Arial"/>
          <w:color w:val="000000"/>
          <w:sz w:val="23"/>
          <w:szCs w:val="23"/>
        </w:rPr>
        <w:br/>
        <w:t>Michael Anthony Bowen</w:t>
      </w:r>
      <w:r w:rsidRPr="00B46C9F">
        <w:rPr>
          <w:rFonts w:ascii="Arial" w:eastAsia="Times New Roman" w:hAnsi="Arial" w:cs="Arial"/>
          <w:color w:val="000000"/>
          <w:sz w:val="23"/>
          <w:szCs w:val="23"/>
        </w:rPr>
        <w:br/>
      </w:r>
      <w:r w:rsidRPr="00B46C9F">
        <w:rPr>
          <w:rFonts w:ascii="Arial" w:eastAsia="Times New Roman" w:hAnsi="Arial" w:cs="Arial"/>
          <w:i/>
          <w:iCs/>
          <w:color w:val="000000"/>
          <w:sz w:val="23"/>
          <w:szCs w:val="23"/>
        </w:rPr>
        <w:t>DBW00016</w:t>
      </w:r>
      <w:r w:rsidRPr="00B46C9F">
        <w:rPr>
          <w:rFonts w:ascii="Arial" w:eastAsia="Times New Roman" w:hAnsi="Arial" w:cs="Arial"/>
          <w:color w:val="000000"/>
          <w:sz w:val="23"/>
          <w:szCs w:val="23"/>
        </w:rPr>
        <w:br/>
        <w:t>When a frat boy finds himself on trial for piracy on the high seas, Lawyer Rep Pennyworth suspects he's being used as an unwitting accomplice in a cheap publicity stunt. Meanwhile, his daughter, Professor Melissa Pennyworth gets caught in a verbal crossfire between two colleagues that escalates into burglary, theft, jury-tampering, forgery and murder.</w:t>
      </w:r>
    </w:p>
    <w:p w:rsidR="00B46C9F" w:rsidRPr="00B46C9F" w:rsidRDefault="00B46C9F" w:rsidP="00B46C9F">
      <w:pPr>
        <w:spacing w:after="0" w:line="360" w:lineRule="atLeast"/>
        <w:rPr>
          <w:rFonts w:ascii="Arial" w:eastAsia="Times New Roman" w:hAnsi="Arial" w:cs="Arial"/>
          <w:color w:val="000000"/>
          <w:sz w:val="23"/>
          <w:szCs w:val="23"/>
        </w:rPr>
      </w:pPr>
      <w:r w:rsidRPr="00B46C9F">
        <w:rPr>
          <w:rFonts w:ascii="Arial" w:eastAsia="Times New Roman" w:hAnsi="Arial" w:cs="Arial"/>
          <w:b/>
          <w:bCs/>
          <w:color w:val="000000"/>
          <w:sz w:val="23"/>
          <w:szCs w:val="23"/>
        </w:rPr>
        <w:t>Game Day Wisconsin Football: The Greatest Games, Players, Coaches, and Teams in the Glorious Tradition of Badger Football</w:t>
      </w:r>
      <w:r w:rsidRPr="00B46C9F">
        <w:rPr>
          <w:rFonts w:ascii="Arial" w:eastAsia="Times New Roman" w:hAnsi="Arial" w:cs="Arial"/>
          <w:color w:val="000000"/>
          <w:sz w:val="23"/>
          <w:szCs w:val="23"/>
        </w:rPr>
        <w:br/>
      </w:r>
      <w:r w:rsidRPr="00B46C9F">
        <w:rPr>
          <w:rFonts w:ascii="Arial" w:eastAsia="Times New Roman" w:hAnsi="Arial" w:cs="Arial"/>
          <w:i/>
          <w:iCs/>
          <w:color w:val="000000"/>
          <w:sz w:val="23"/>
          <w:szCs w:val="23"/>
        </w:rPr>
        <w:t>DBW00014</w:t>
      </w:r>
      <w:r w:rsidRPr="00B46C9F">
        <w:rPr>
          <w:rFonts w:ascii="Arial" w:eastAsia="Times New Roman" w:hAnsi="Arial" w:cs="Arial"/>
          <w:color w:val="000000"/>
          <w:sz w:val="23"/>
          <w:szCs w:val="23"/>
        </w:rPr>
        <w:br/>
        <w:t>A history of college football at the University of Wisconsin-Madison. Go Badgers!</w:t>
      </w:r>
    </w:p>
    <w:p w:rsidR="00B46C9F" w:rsidRPr="00B46C9F" w:rsidRDefault="00B46C9F" w:rsidP="00B46C9F">
      <w:pPr>
        <w:spacing w:after="0" w:line="360" w:lineRule="atLeast"/>
        <w:rPr>
          <w:rFonts w:ascii="Arial" w:eastAsia="Times New Roman" w:hAnsi="Arial" w:cs="Arial"/>
          <w:color w:val="000000"/>
          <w:sz w:val="23"/>
          <w:szCs w:val="23"/>
        </w:rPr>
      </w:pPr>
      <w:r w:rsidRPr="00B46C9F">
        <w:rPr>
          <w:rFonts w:ascii="Arial" w:eastAsia="Times New Roman" w:hAnsi="Arial" w:cs="Arial"/>
          <w:b/>
          <w:bCs/>
          <w:color w:val="000000"/>
          <w:sz w:val="23"/>
          <w:szCs w:val="23"/>
        </w:rPr>
        <w:t>Dead Frenzy</w:t>
      </w:r>
      <w:r w:rsidRPr="00B46C9F">
        <w:rPr>
          <w:rFonts w:ascii="Arial" w:eastAsia="Times New Roman" w:hAnsi="Arial" w:cs="Arial"/>
          <w:color w:val="000000"/>
          <w:sz w:val="23"/>
          <w:szCs w:val="23"/>
        </w:rPr>
        <w:br/>
        <w:t>Victoria Houston</w:t>
      </w:r>
      <w:r w:rsidRPr="00B46C9F">
        <w:rPr>
          <w:rFonts w:ascii="Arial" w:eastAsia="Times New Roman" w:hAnsi="Arial" w:cs="Arial"/>
          <w:color w:val="000000"/>
          <w:sz w:val="23"/>
          <w:szCs w:val="23"/>
        </w:rPr>
        <w:br/>
      </w:r>
      <w:r w:rsidRPr="00B46C9F">
        <w:rPr>
          <w:rFonts w:ascii="Arial" w:eastAsia="Times New Roman" w:hAnsi="Arial" w:cs="Arial"/>
          <w:i/>
          <w:iCs/>
          <w:color w:val="000000"/>
          <w:sz w:val="23"/>
          <w:szCs w:val="23"/>
        </w:rPr>
        <w:t>DBW00011</w:t>
      </w:r>
      <w:r w:rsidRPr="00B46C9F">
        <w:rPr>
          <w:rFonts w:ascii="Arial" w:eastAsia="Times New Roman" w:hAnsi="Arial" w:cs="Arial"/>
          <w:color w:val="000000"/>
          <w:sz w:val="23"/>
          <w:szCs w:val="23"/>
        </w:rPr>
        <w:br/>
        <w:t>Between a fishing tournament and a biker convention, Loon Lake is flooded with friendly visitors and some unsavory ones. Pretty soon Doc and Police Chief Ferris are spending less time catching bass and more time catching crooks.</w:t>
      </w:r>
    </w:p>
    <w:p w:rsidR="00B46C9F" w:rsidRPr="00B46C9F" w:rsidRDefault="00B46C9F" w:rsidP="00B46C9F">
      <w:pPr>
        <w:spacing w:after="0" w:line="300" w:lineRule="atLeast"/>
        <w:outlineLvl w:val="2"/>
        <w:rPr>
          <w:rFonts w:ascii="Tahoma" w:eastAsia="Times New Roman" w:hAnsi="Tahoma" w:cs="Tahoma"/>
          <w:b/>
          <w:bCs/>
          <w:color w:val="000000"/>
          <w:sz w:val="23"/>
          <w:szCs w:val="23"/>
        </w:rPr>
      </w:pPr>
      <w:r w:rsidRPr="00B46C9F">
        <w:rPr>
          <w:rFonts w:ascii="Tahoma" w:eastAsia="Times New Roman" w:hAnsi="Tahoma" w:cs="Tahoma"/>
          <w:b/>
          <w:bCs/>
          <w:color w:val="000000"/>
          <w:sz w:val="23"/>
          <w:szCs w:val="23"/>
        </w:rPr>
        <w:lastRenderedPageBreak/>
        <w:t>Curl up with a good book - or movie</w:t>
      </w:r>
    </w:p>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color w:val="000000"/>
          <w:sz w:val="23"/>
          <w:szCs w:val="23"/>
        </w:rPr>
        <w:t>Winter is the perfect time to curl up and read a book or watch a movie. Why not do both this winter? Listed below are titles we have both available as a DVD or video and as an audio book. Check out both from the library!</w:t>
      </w:r>
    </w:p>
    <w:tbl>
      <w:tblPr>
        <w:tblW w:w="10260" w:type="dxa"/>
        <w:tblBorders>
          <w:top w:val="single" w:sz="6" w:space="0" w:color="F5F4F3"/>
          <w:left w:val="single" w:sz="6" w:space="0" w:color="F5F4F3"/>
          <w:bottom w:val="single" w:sz="6" w:space="0" w:color="F5F4F3"/>
          <w:right w:val="single" w:sz="6" w:space="0" w:color="F5F4F3"/>
        </w:tblBorders>
        <w:tblCellMar>
          <w:top w:w="15" w:type="dxa"/>
          <w:left w:w="15" w:type="dxa"/>
          <w:bottom w:w="15" w:type="dxa"/>
          <w:right w:w="15" w:type="dxa"/>
        </w:tblCellMar>
        <w:tblLook w:val="04A0" w:firstRow="1" w:lastRow="0" w:firstColumn="1" w:lastColumn="0" w:noHBand="0" w:noVBand="1"/>
      </w:tblPr>
      <w:tblGrid>
        <w:gridCol w:w="4373"/>
        <w:gridCol w:w="5887"/>
      </w:tblGrid>
      <w:tr w:rsidR="00B46C9F" w:rsidRPr="00B46C9F" w:rsidTr="00B46C9F">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And Then There Were None</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RC/DB011077</w:t>
            </w:r>
            <w:r w:rsidRPr="00B46C9F">
              <w:rPr>
                <w:rFonts w:ascii="Times New Roman" w:eastAsia="Times New Roman" w:hAnsi="Times New Roman" w:cs="Times New Roman"/>
                <w:sz w:val="24"/>
                <w:szCs w:val="24"/>
              </w:rPr>
              <w:br/>
              <w:t>VHS – DV000527</w:t>
            </w:r>
            <w:r w:rsidRPr="00B46C9F">
              <w:rPr>
                <w:rFonts w:ascii="Times New Roman" w:eastAsia="Times New Roman" w:hAnsi="Times New Roman" w:cs="Times New Roman"/>
                <w:sz w:val="24"/>
                <w:szCs w:val="24"/>
              </w:rPr>
              <w:br/>
              <w:t>DVD – DVD00278</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Last of the Mohicans</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RC/DB0109920</w:t>
            </w:r>
            <w:r w:rsidRPr="00B46C9F">
              <w:rPr>
                <w:rFonts w:ascii="Times New Roman" w:eastAsia="Times New Roman" w:hAnsi="Times New Roman" w:cs="Times New Roman"/>
                <w:sz w:val="24"/>
                <w:szCs w:val="24"/>
              </w:rPr>
              <w:br/>
              <w:t>VHS – DV000319</w:t>
            </w:r>
            <w:r w:rsidRPr="00B46C9F">
              <w:rPr>
                <w:rFonts w:ascii="Times New Roman" w:eastAsia="Times New Roman" w:hAnsi="Times New Roman" w:cs="Times New Roman"/>
                <w:sz w:val="24"/>
                <w:szCs w:val="24"/>
              </w:rPr>
              <w:br/>
              <w:t>DVD – DVD00155</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Anne of Green Gables</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RC/DB05614</w:t>
            </w:r>
            <w:r w:rsidRPr="00B46C9F">
              <w:rPr>
                <w:rFonts w:ascii="Times New Roman" w:eastAsia="Times New Roman" w:hAnsi="Times New Roman" w:cs="Times New Roman"/>
                <w:sz w:val="24"/>
                <w:szCs w:val="24"/>
              </w:rPr>
              <w:br/>
              <w:t>VHS – DV000006</w:t>
            </w:r>
            <w:r w:rsidRPr="00B46C9F">
              <w:rPr>
                <w:rFonts w:ascii="Times New Roman" w:eastAsia="Times New Roman" w:hAnsi="Times New Roman" w:cs="Times New Roman"/>
                <w:sz w:val="24"/>
                <w:szCs w:val="24"/>
              </w:rPr>
              <w:br/>
              <w:t>DVD – DVD00049</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Life with Father</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RC/DB006791</w:t>
            </w:r>
            <w:r w:rsidRPr="00B46C9F">
              <w:rPr>
                <w:rFonts w:ascii="Times New Roman" w:eastAsia="Times New Roman" w:hAnsi="Times New Roman" w:cs="Times New Roman"/>
                <w:sz w:val="24"/>
                <w:szCs w:val="24"/>
              </w:rPr>
              <w:br/>
              <w:t>VHS – DV000322</w:t>
            </w:r>
            <w:r w:rsidRPr="00B46C9F">
              <w:rPr>
                <w:rFonts w:ascii="Times New Roman" w:eastAsia="Times New Roman" w:hAnsi="Times New Roman" w:cs="Times New Roman"/>
                <w:sz w:val="24"/>
                <w:szCs w:val="24"/>
              </w:rPr>
              <w:br/>
              <w:t>DVD – DVD00300</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Arch of Triumph</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RC/DB064964</w:t>
            </w:r>
            <w:r w:rsidRPr="00B46C9F">
              <w:rPr>
                <w:rFonts w:ascii="Times New Roman" w:eastAsia="Times New Roman" w:hAnsi="Times New Roman" w:cs="Times New Roman"/>
                <w:sz w:val="24"/>
                <w:szCs w:val="24"/>
              </w:rPr>
              <w:br/>
              <w:t>VHS – DV000679</w:t>
            </w:r>
            <w:r w:rsidRPr="00B46C9F">
              <w:rPr>
                <w:rFonts w:ascii="Times New Roman" w:eastAsia="Times New Roman" w:hAnsi="Times New Roman" w:cs="Times New Roman"/>
                <w:sz w:val="24"/>
                <w:szCs w:val="24"/>
              </w:rPr>
              <w:br/>
              <w:t>DVD – DVD00148</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A Man Called Horse</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DB064881</w:t>
            </w:r>
            <w:r w:rsidRPr="00B46C9F">
              <w:rPr>
                <w:rFonts w:ascii="Times New Roman" w:eastAsia="Times New Roman" w:hAnsi="Times New Roman" w:cs="Times New Roman"/>
                <w:sz w:val="24"/>
                <w:szCs w:val="24"/>
              </w:rPr>
              <w:br/>
              <w:t>VHS – DV000663</w:t>
            </w:r>
            <w:r w:rsidRPr="00B46C9F">
              <w:rPr>
                <w:rFonts w:ascii="Times New Roman" w:eastAsia="Times New Roman" w:hAnsi="Times New Roman" w:cs="Times New Roman"/>
                <w:sz w:val="24"/>
                <w:szCs w:val="24"/>
              </w:rPr>
              <w:br/>
              <w:t>DVD – DVD00062</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Climax: The Lou Gehrig Story</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RC/DB045534</w:t>
            </w:r>
            <w:r w:rsidRPr="00B46C9F">
              <w:rPr>
                <w:rFonts w:ascii="Times New Roman" w:eastAsia="Times New Roman" w:hAnsi="Times New Roman" w:cs="Times New Roman"/>
                <w:sz w:val="24"/>
                <w:szCs w:val="24"/>
              </w:rPr>
              <w:br/>
              <w:t>VHS – DV000438</w:t>
            </w:r>
            <w:r w:rsidRPr="00B46C9F">
              <w:rPr>
                <w:rFonts w:ascii="Times New Roman" w:eastAsia="Times New Roman" w:hAnsi="Times New Roman" w:cs="Times New Roman"/>
                <w:sz w:val="24"/>
                <w:szCs w:val="24"/>
              </w:rPr>
              <w:br/>
              <w:t>DVD – DVD00050</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Man with the Golden Arm</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RC/DB051436</w:t>
            </w:r>
            <w:r w:rsidRPr="00B46C9F">
              <w:rPr>
                <w:rFonts w:ascii="Times New Roman" w:eastAsia="Times New Roman" w:hAnsi="Times New Roman" w:cs="Times New Roman"/>
                <w:sz w:val="24"/>
                <w:szCs w:val="24"/>
              </w:rPr>
              <w:br/>
              <w:t>VHS – DV000057</w:t>
            </w:r>
            <w:r w:rsidRPr="00B46C9F">
              <w:rPr>
                <w:rFonts w:ascii="Times New Roman" w:eastAsia="Times New Roman" w:hAnsi="Times New Roman" w:cs="Times New Roman"/>
                <w:sz w:val="24"/>
                <w:szCs w:val="24"/>
              </w:rPr>
              <w:br/>
              <w:t>DVD – DVD00218</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Cyrano de Bergerac</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RC/DB023102</w:t>
            </w:r>
            <w:r w:rsidRPr="00B46C9F">
              <w:rPr>
                <w:rFonts w:ascii="Times New Roman" w:eastAsia="Times New Roman" w:hAnsi="Times New Roman" w:cs="Times New Roman"/>
                <w:sz w:val="24"/>
                <w:szCs w:val="24"/>
              </w:rPr>
              <w:br/>
              <w:t>VHS – DV000300</w:t>
            </w:r>
            <w:r w:rsidRPr="00B46C9F">
              <w:rPr>
                <w:rFonts w:ascii="Times New Roman" w:eastAsia="Times New Roman" w:hAnsi="Times New Roman" w:cs="Times New Roman"/>
                <w:sz w:val="24"/>
                <w:szCs w:val="24"/>
              </w:rPr>
              <w:br/>
              <w:t>DVD – DVD00147</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Our Town</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RC/DB012934</w:t>
            </w:r>
            <w:r w:rsidRPr="00B46C9F">
              <w:rPr>
                <w:rFonts w:ascii="Times New Roman" w:eastAsia="Times New Roman" w:hAnsi="Times New Roman" w:cs="Times New Roman"/>
                <w:sz w:val="24"/>
                <w:szCs w:val="24"/>
              </w:rPr>
              <w:br/>
              <w:t>VHS – DV000335</w:t>
            </w:r>
            <w:r w:rsidRPr="00B46C9F">
              <w:rPr>
                <w:rFonts w:ascii="Times New Roman" w:eastAsia="Times New Roman" w:hAnsi="Times New Roman" w:cs="Times New Roman"/>
                <w:sz w:val="24"/>
                <w:szCs w:val="24"/>
              </w:rPr>
              <w:br/>
              <w:t>DVD – DVD00299</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David Copperfield</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RC/DB022325</w:t>
            </w:r>
            <w:r w:rsidRPr="00B46C9F">
              <w:rPr>
                <w:rFonts w:ascii="Times New Roman" w:eastAsia="Times New Roman" w:hAnsi="Times New Roman" w:cs="Times New Roman"/>
                <w:sz w:val="24"/>
                <w:szCs w:val="24"/>
              </w:rPr>
              <w:br/>
              <w:t>VHS – DV000579</w:t>
            </w:r>
            <w:r w:rsidRPr="00B46C9F">
              <w:rPr>
                <w:rFonts w:ascii="Times New Roman" w:eastAsia="Times New Roman" w:hAnsi="Times New Roman" w:cs="Times New Roman"/>
                <w:sz w:val="24"/>
                <w:szCs w:val="24"/>
              </w:rPr>
              <w:br/>
              <w:t>DVD – DVD00051</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The Picture of Dorian Gray</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RC/DB056794</w:t>
            </w:r>
            <w:r w:rsidRPr="00B46C9F">
              <w:rPr>
                <w:rFonts w:ascii="Times New Roman" w:eastAsia="Times New Roman" w:hAnsi="Times New Roman" w:cs="Times New Roman"/>
                <w:sz w:val="24"/>
                <w:szCs w:val="24"/>
              </w:rPr>
              <w:br/>
              <w:t>VHS – DV000339</w:t>
            </w:r>
            <w:r w:rsidRPr="00B46C9F">
              <w:rPr>
                <w:rFonts w:ascii="Times New Roman" w:eastAsia="Times New Roman" w:hAnsi="Times New Roman" w:cs="Times New Roman"/>
                <w:sz w:val="24"/>
                <w:szCs w:val="24"/>
              </w:rPr>
              <w:br/>
              <w:t>DVD – DVD00226</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A Farewell to Arms</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RC/DB049506</w:t>
            </w:r>
            <w:r w:rsidRPr="00B46C9F">
              <w:rPr>
                <w:rFonts w:ascii="Times New Roman" w:eastAsia="Times New Roman" w:hAnsi="Times New Roman" w:cs="Times New Roman"/>
                <w:sz w:val="24"/>
                <w:szCs w:val="24"/>
              </w:rPr>
              <w:br/>
              <w:t>VHS – DV000307</w:t>
            </w:r>
            <w:r w:rsidRPr="00B46C9F">
              <w:rPr>
                <w:rFonts w:ascii="Times New Roman" w:eastAsia="Times New Roman" w:hAnsi="Times New Roman" w:cs="Times New Roman"/>
                <w:sz w:val="24"/>
                <w:szCs w:val="24"/>
              </w:rPr>
              <w:br/>
              <w:t>DVD – DVD00268</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The Scarlet Pimpernel</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RC/DB047449</w:t>
            </w:r>
            <w:r w:rsidRPr="00B46C9F">
              <w:rPr>
                <w:rFonts w:ascii="Times New Roman" w:eastAsia="Times New Roman" w:hAnsi="Times New Roman" w:cs="Times New Roman"/>
                <w:sz w:val="24"/>
                <w:szCs w:val="24"/>
              </w:rPr>
              <w:br/>
              <w:t>VHS – DV000347</w:t>
            </w:r>
            <w:r w:rsidRPr="00B46C9F">
              <w:rPr>
                <w:rFonts w:ascii="Times New Roman" w:eastAsia="Times New Roman" w:hAnsi="Times New Roman" w:cs="Times New Roman"/>
                <w:sz w:val="24"/>
                <w:szCs w:val="24"/>
              </w:rPr>
              <w:br/>
              <w:t>DVD – DVD00180</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Girl with a Pearl Earring</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RC/DB050258</w:t>
            </w:r>
            <w:r w:rsidRPr="00B46C9F">
              <w:rPr>
                <w:rFonts w:ascii="Times New Roman" w:eastAsia="Times New Roman" w:hAnsi="Times New Roman" w:cs="Times New Roman"/>
                <w:sz w:val="24"/>
                <w:szCs w:val="24"/>
              </w:rPr>
              <w:br/>
              <w:t>VHS – DV000537</w:t>
            </w:r>
            <w:r w:rsidRPr="00B46C9F">
              <w:rPr>
                <w:rFonts w:ascii="Times New Roman" w:eastAsia="Times New Roman" w:hAnsi="Times New Roman" w:cs="Times New Roman"/>
                <w:sz w:val="24"/>
                <w:szCs w:val="24"/>
              </w:rPr>
              <w:br/>
              <w:t>DVD – DVD00053</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Scrooge</w:t>
            </w:r>
            <w:r w:rsidRPr="00B46C9F">
              <w:rPr>
                <w:rFonts w:ascii="Times New Roman" w:eastAsia="Times New Roman" w:hAnsi="Times New Roman" w:cs="Times New Roman"/>
                <w:sz w:val="24"/>
                <w:szCs w:val="24"/>
              </w:rPr>
              <w:t> (also known as </w:t>
            </w:r>
            <w:r w:rsidRPr="00B46C9F">
              <w:rPr>
                <w:rFonts w:ascii="Times New Roman" w:eastAsia="Times New Roman" w:hAnsi="Times New Roman" w:cs="Times New Roman"/>
                <w:b/>
                <w:bCs/>
                <w:sz w:val="24"/>
                <w:szCs w:val="24"/>
              </w:rPr>
              <w:t>A Christmas Carol</w:t>
            </w:r>
            <w:r w:rsidRPr="00B46C9F">
              <w:rPr>
                <w:rFonts w:ascii="Times New Roman" w:eastAsia="Times New Roman" w:hAnsi="Times New Roman" w:cs="Times New Roman"/>
                <w:sz w:val="24"/>
                <w:szCs w:val="24"/>
              </w:rPr>
              <w:t>)</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RC/DB043546</w:t>
            </w:r>
            <w:r w:rsidRPr="00B46C9F">
              <w:rPr>
                <w:rFonts w:ascii="Times New Roman" w:eastAsia="Times New Roman" w:hAnsi="Times New Roman" w:cs="Times New Roman"/>
                <w:sz w:val="24"/>
                <w:szCs w:val="24"/>
              </w:rPr>
              <w:br/>
              <w:t>VHS – DV000247</w:t>
            </w:r>
            <w:r w:rsidRPr="00B46C9F">
              <w:rPr>
                <w:rFonts w:ascii="Times New Roman" w:eastAsia="Times New Roman" w:hAnsi="Times New Roman" w:cs="Times New Roman"/>
                <w:sz w:val="24"/>
                <w:szCs w:val="24"/>
              </w:rPr>
              <w:br/>
              <w:t>DVD – DVD00393</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Gulliver's Travels</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RC/DB023150</w:t>
            </w:r>
            <w:r w:rsidRPr="00B46C9F">
              <w:rPr>
                <w:rFonts w:ascii="Times New Roman" w:eastAsia="Times New Roman" w:hAnsi="Times New Roman" w:cs="Times New Roman"/>
                <w:sz w:val="24"/>
                <w:szCs w:val="24"/>
              </w:rPr>
              <w:br/>
              <w:t>VHS – DV000456</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sz w:val="24"/>
                <w:szCs w:val="24"/>
              </w:rPr>
              <w:lastRenderedPageBreak/>
              <w:t>DVD – DVD00266</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lastRenderedPageBreak/>
              <w:t>The Third Man</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DB065176</w:t>
            </w:r>
            <w:r w:rsidRPr="00B46C9F">
              <w:rPr>
                <w:rFonts w:ascii="Times New Roman" w:eastAsia="Times New Roman" w:hAnsi="Times New Roman" w:cs="Times New Roman"/>
                <w:sz w:val="24"/>
                <w:szCs w:val="24"/>
              </w:rPr>
              <w:br/>
              <w:t>VHS – DV000356</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sz w:val="24"/>
                <w:szCs w:val="24"/>
              </w:rPr>
              <w:lastRenderedPageBreak/>
              <w:t>DVD – DVD00176</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lastRenderedPageBreak/>
              <w:t>The Hound of the Baskervilles</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RC/DB014165</w:t>
            </w:r>
            <w:r w:rsidRPr="00B46C9F">
              <w:rPr>
                <w:rFonts w:ascii="Times New Roman" w:eastAsia="Times New Roman" w:hAnsi="Times New Roman" w:cs="Times New Roman"/>
                <w:sz w:val="24"/>
                <w:szCs w:val="24"/>
              </w:rPr>
              <w:br/>
              <w:t>VHS – DV000697</w:t>
            </w:r>
            <w:r w:rsidRPr="00B46C9F">
              <w:rPr>
                <w:rFonts w:ascii="Times New Roman" w:eastAsia="Times New Roman" w:hAnsi="Times New Roman" w:cs="Times New Roman"/>
                <w:sz w:val="24"/>
                <w:szCs w:val="24"/>
              </w:rPr>
              <w:br/>
              <w:t>DVD – DVD00072</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The Thirty Nine Steps</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RC/DB038222</w:t>
            </w:r>
            <w:r w:rsidRPr="00B46C9F">
              <w:rPr>
                <w:rFonts w:ascii="Times New Roman" w:eastAsia="Times New Roman" w:hAnsi="Times New Roman" w:cs="Times New Roman"/>
                <w:sz w:val="24"/>
                <w:szCs w:val="24"/>
              </w:rPr>
              <w:br/>
              <w:t>VHS – DV000357</w:t>
            </w:r>
            <w:r w:rsidRPr="00B46C9F">
              <w:rPr>
                <w:rFonts w:ascii="Times New Roman" w:eastAsia="Times New Roman" w:hAnsi="Times New Roman" w:cs="Times New Roman"/>
                <w:sz w:val="24"/>
                <w:szCs w:val="24"/>
              </w:rPr>
              <w:br/>
              <w:t>DVD – DVD00367</w:t>
            </w:r>
          </w:p>
        </w:tc>
      </w:tr>
      <w:tr w:rsidR="00B46C9F" w:rsidRPr="00B46C9F" w:rsidTr="00B46C9F">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King Solomon's Mines</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RC/DB018120</w:t>
            </w:r>
            <w:r w:rsidRPr="00B46C9F">
              <w:rPr>
                <w:rFonts w:ascii="Times New Roman" w:eastAsia="Times New Roman" w:hAnsi="Times New Roman" w:cs="Times New Roman"/>
                <w:sz w:val="24"/>
                <w:szCs w:val="24"/>
              </w:rPr>
              <w:br/>
              <w:t>VHS – DV000542</w:t>
            </w:r>
            <w:r w:rsidRPr="00B46C9F">
              <w:rPr>
                <w:rFonts w:ascii="Times New Roman" w:eastAsia="Times New Roman" w:hAnsi="Times New Roman" w:cs="Times New Roman"/>
                <w:sz w:val="24"/>
                <w:szCs w:val="24"/>
              </w:rPr>
              <w:br/>
              <w:t>DVD – DVD00250</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B46C9F" w:rsidRPr="00B46C9F" w:rsidRDefault="00B46C9F" w:rsidP="00B46C9F">
            <w:pPr>
              <w:spacing w:after="0" w:line="240" w:lineRule="auto"/>
              <w:rPr>
                <w:rFonts w:ascii="Times New Roman" w:eastAsia="Times New Roman" w:hAnsi="Times New Roman" w:cs="Times New Roman"/>
                <w:sz w:val="24"/>
                <w:szCs w:val="24"/>
              </w:rPr>
            </w:pPr>
            <w:r w:rsidRPr="00B46C9F">
              <w:rPr>
                <w:rFonts w:ascii="Times New Roman" w:eastAsia="Times New Roman" w:hAnsi="Times New Roman" w:cs="Times New Roman"/>
                <w:b/>
                <w:bCs/>
                <w:sz w:val="24"/>
                <w:szCs w:val="24"/>
              </w:rPr>
              <w:t>The Trial</w:t>
            </w:r>
            <w:r w:rsidRPr="00B46C9F">
              <w:rPr>
                <w:rFonts w:ascii="Times New Roman" w:eastAsia="Times New Roman" w:hAnsi="Times New Roman" w:cs="Times New Roman"/>
                <w:sz w:val="24"/>
                <w:szCs w:val="24"/>
              </w:rPr>
              <w:br/>
            </w:r>
            <w:r w:rsidRPr="00B46C9F">
              <w:rPr>
                <w:rFonts w:ascii="Times New Roman" w:eastAsia="Times New Roman" w:hAnsi="Times New Roman" w:cs="Times New Roman"/>
                <w:i/>
                <w:iCs/>
                <w:sz w:val="24"/>
                <w:szCs w:val="24"/>
              </w:rPr>
              <w:t>RC/DB049000</w:t>
            </w:r>
            <w:r w:rsidRPr="00B46C9F">
              <w:rPr>
                <w:rFonts w:ascii="Times New Roman" w:eastAsia="Times New Roman" w:hAnsi="Times New Roman" w:cs="Times New Roman"/>
                <w:sz w:val="24"/>
                <w:szCs w:val="24"/>
              </w:rPr>
              <w:br/>
              <w:t>VHS – DV000416</w:t>
            </w:r>
            <w:r w:rsidRPr="00B46C9F">
              <w:rPr>
                <w:rFonts w:ascii="Times New Roman" w:eastAsia="Times New Roman" w:hAnsi="Times New Roman" w:cs="Times New Roman"/>
                <w:sz w:val="24"/>
                <w:szCs w:val="24"/>
              </w:rPr>
              <w:br/>
              <w:t>DVD – DVD00211</w:t>
            </w:r>
          </w:p>
        </w:tc>
      </w:tr>
    </w:tbl>
    <w:p w:rsidR="00B46C9F" w:rsidRPr="00B46C9F" w:rsidRDefault="00B46C9F" w:rsidP="00B46C9F">
      <w:pPr>
        <w:spacing w:after="0" w:line="300" w:lineRule="atLeast"/>
        <w:outlineLvl w:val="2"/>
        <w:rPr>
          <w:rFonts w:ascii="Tahoma" w:eastAsia="Times New Roman" w:hAnsi="Tahoma" w:cs="Tahoma"/>
          <w:b/>
          <w:bCs/>
          <w:color w:val="000000"/>
          <w:sz w:val="23"/>
          <w:szCs w:val="23"/>
        </w:rPr>
      </w:pPr>
      <w:r w:rsidRPr="00B46C9F">
        <w:rPr>
          <w:rFonts w:ascii="Tahoma" w:eastAsia="Times New Roman" w:hAnsi="Tahoma" w:cs="Tahoma"/>
          <w:b/>
          <w:bCs/>
          <w:color w:val="000000"/>
          <w:sz w:val="23"/>
          <w:szCs w:val="23"/>
        </w:rPr>
        <w:t>Newsletter reminder!</w:t>
      </w:r>
    </w:p>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color w:val="000000"/>
          <w:sz w:val="23"/>
          <w:szCs w:val="23"/>
        </w:rPr>
        <w:t>This newsletter is available in large print, cassette, Braille, on our web site and via email. Please let us know if you would like to make a change to how you receive it.</w:t>
      </w:r>
    </w:p>
    <w:p w:rsidR="00B46C9F" w:rsidRPr="00B46C9F" w:rsidRDefault="00B46C9F" w:rsidP="00B46C9F">
      <w:pPr>
        <w:spacing w:after="0" w:line="300" w:lineRule="atLeast"/>
        <w:outlineLvl w:val="2"/>
        <w:rPr>
          <w:rFonts w:ascii="Tahoma" w:eastAsia="Times New Roman" w:hAnsi="Tahoma" w:cs="Tahoma"/>
          <w:b/>
          <w:bCs/>
          <w:color w:val="000000"/>
          <w:sz w:val="23"/>
          <w:szCs w:val="23"/>
        </w:rPr>
      </w:pPr>
      <w:r w:rsidRPr="00B46C9F">
        <w:rPr>
          <w:rFonts w:ascii="Tahoma" w:eastAsia="Times New Roman" w:hAnsi="Tahoma" w:cs="Tahoma"/>
          <w:b/>
          <w:bCs/>
          <w:color w:val="000000"/>
          <w:sz w:val="23"/>
          <w:szCs w:val="23"/>
        </w:rPr>
        <w:t>Empty digital book cases</w:t>
      </w:r>
    </w:p>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color w:val="000000"/>
          <w:sz w:val="23"/>
          <w:szCs w:val="23"/>
        </w:rPr>
        <w:t>We have a growing number of digital book cases returned empty or with the incorrect cartridge inside. This has caused some concern around the office. If these empty cases are on the Library Services Assistant's desk they are not circulating and your fellow patrons aren't able to enjoy them. Before you return a digital book we ask that you open up the case one last time to make sure that the digital book is inside. If you notice (before we do) that you sent a case back empty just give us a call and we will return the empty case back to you. The circulation staff at WTBBL thanks you in advance for your help in this mission!</w:t>
      </w:r>
    </w:p>
    <w:p w:rsidR="00B46C9F" w:rsidRPr="00B46C9F" w:rsidRDefault="00B46C9F" w:rsidP="00B46C9F">
      <w:pPr>
        <w:spacing w:after="0" w:line="300" w:lineRule="atLeast"/>
        <w:outlineLvl w:val="2"/>
        <w:rPr>
          <w:rFonts w:ascii="Tahoma" w:eastAsia="Times New Roman" w:hAnsi="Tahoma" w:cs="Tahoma"/>
          <w:b/>
          <w:bCs/>
          <w:color w:val="000000"/>
          <w:sz w:val="23"/>
          <w:szCs w:val="23"/>
        </w:rPr>
      </w:pPr>
      <w:r w:rsidRPr="00B46C9F">
        <w:rPr>
          <w:rFonts w:ascii="Tahoma" w:eastAsia="Times New Roman" w:hAnsi="Tahoma" w:cs="Tahoma"/>
          <w:b/>
          <w:bCs/>
          <w:color w:val="000000"/>
          <w:sz w:val="23"/>
          <w:szCs w:val="23"/>
        </w:rPr>
        <w:t>Blind Educator of the Year Award</w:t>
      </w:r>
    </w:p>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color w:val="000000"/>
          <w:sz w:val="23"/>
          <w:szCs w:val="23"/>
        </w:rPr>
        <w:t>The National Federation of the Blind bestowed on Ginger Lee-Held its 2010 Blind Educator of the Year Award, which recognizes "a teacher whose classroom performance, whose community service, and whose commitment to the National Federation of the Blind have been exemplary. Ms. Lee-Held attended the Wisconsin School for the Visually Impaired. She graduated from Parker High School in Janesville in 1988. In 1992 she received her bachelor's degree in family and consumer sciences from the University of Wisconsin-Stevens Point, and in 2000 she received her master's degree in educational leadership from the University of Wisconsin-Oshkosh. She has taught family and consumer sciences at the Oshkosh Middle School from 1992 to the present." The Wisconsin Talking Book and Braille Library adds its congratulations to Ms. Lee-Held.</w:t>
      </w:r>
    </w:p>
    <w:p w:rsidR="00B46C9F" w:rsidRPr="00B46C9F" w:rsidRDefault="00B46C9F" w:rsidP="00B46C9F">
      <w:pPr>
        <w:spacing w:after="0" w:line="360" w:lineRule="atLeast"/>
        <w:rPr>
          <w:rFonts w:ascii="Arial" w:eastAsia="Times New Roman" w:hAnsi="Arial" w:cs="Arial"/>
          <w:color w:val="000000"/>
          <w:sz w:val="23"/>
          <w:szCs w:val="23"/>
        </w:rPr>
      </w:pPr>
    </w:p>
    <w:p w:rsidR="00B46C9F" w:rsidRDefault="00B46C9F">
      <w:pPr>
        <w:rPr>
          <w:rFonts w:ascii="Arial" w:eastAsia="Times New Roman" w:hAnsi="Arial" w:cs="Arial"/>
          <w:b/>
          <w:bCs/>
          <w:color w:val="000000"/>
          <w:sz w:val="23"/>
          <w:szCs w:val="23"/>
        </w:rPr>
      </w:pPr>
      <w:r>
        <w:rPr>
          <w:rFonts w:ascii="Arial" w:eastAsia="Times New Roman" w:hAnsi="Arial" w:cs="Arial"/>
          <w:b/>
          <w:bCs/>
          <w:color w:val="000000"/>
          <w:sz w:val="23"/>
          <w:szCs w:val="23"/>
        </w:rPr>
        <w:br w:type="page"/>
      </w:r>
    </w:p>
    <w:p w:rsidR="00B46C9F" w:rsidRPr="00B46C9F" w:rsidRDefault="00B46C9F" w:rsidP="00B46C9F">
      <w:pPr>
        <w:spacing w:after="345" w:line="360" w:lineRule="atLeast"/>
        <w:rPr>
          <w:rFonts w:ascii="Arial" w:eastAsia="Times New Roman" w:hAnsi="Arial" w:cs="Arial"/>
          <w:color w:val="000000"/>
          <w:sz w:val="23"/>
          <w:szCs w:val="23"/>
        </w:rPr>
      </w:pPr>
      <w:bookmarkStart w:id="0" w:name="_GoBack"/>
      <w:bookmarkEnd w:id="0"/>
      <w:r w:rsidRPr="00B46C9F">
        <w:rPr>
          <w:rFonts w:ascii="Arial" w:eastAsia="Times New Roman" w:hAnsi="Arial" w:cs="Arial"/>
          <w:b/>
          <w:bCs/>
          <w:color w:val="000000"/>
          <w:sz w:val="23"/>
          <w:szCs w:val="23"/>
        </w:rPr>
        <w:lastRenderedPageBreak/>
        <w:t>BULLETIN BOARD</w:t>
      </w:r>
      <w:r w:rsidRPr="00B46C9F">
        <w:rPr>
          <w:rFonts w:ascii="Arial" w:eastAsia="Times New Roman" w:hAnsi="Arial" w:cs="Arial"/>
          <w:color w:val="000000"/>
          <w:sz w:val="23"/>
          <w:szCs w:val="23"/>
        </w:rPr>
        <w:t> is published four times a year by the Wisconsin Talking Book and Braille Library. It is available in large print, Braille, and audio-cassette editions. The Wisconsin Talking Book and Braille Library makes no recommendations or endorsements concerning any products or services which may appear in this publication.</w:t>
      </w:r>
    </w:p>
    <w:p w:rsidR="00B46C9F" w:rsidRPr="00B46C9F" w:rsidRDefault="00B46C9F" w:rsidP="00B46C9F">
      <w:pPr>
        <w:spacing w:after="0" w:line="360" w:lineRule="atLeast"/>
        <w:rPr>
          <w:rFonts w:ascii="Arial" w:eastAsia="Times New Roman" w:hAnsi="Arial" w:cs="Arial"/>
          <w:color w:val="000000"/>
          <w:sz w:val="23"/>
          <w:szCs w:val="23"/>
        </w:rPr>
      </w:pPr>
      <w:r w:rsidRPr="00B46C9F">
        <w:rPr>
          <w:rFonts w:ascii="Arial" w:eastAsia="Times New Roman" w:hAnsi="Arial" w:cs="Arial"/>
          <w:color w:val="000000"/>
          <w:sz w:val="23"/>
          <w:szCs w:val="23"/>
        </w:rPr>
        <w:t>Wisconsin Talking Book and Braille Library</w:t>
      </w:r>
      <w:r w:rsidRPr="00B46C9F">
        <w:rPr>
          <w:rFonts w:ascii="Arial" w:eastAsia="Times New Roman" w:hAnsi="Arial" w:cs="Arial"/>
          <w:color w:val="000000"/>
          <w:sz w:val="23"/>
          <w:szCs w:val="23"/>
        </w:rPr>
        <w:br/>
        <w:t>813 West Wells Street</w:t>
      </w:r>
      <w:r w:rsidRPr="00B46C9F">
        <w:rPr>
          <w:rFonts w:ascii="Arial" w:eastAsia="Times New Roman" w:hAnsi="Arial" w:cs="Arial"/>
          <w:color w:val="000000"/>
          <w:sz w:val="23"/>
          <w:szCs w:val="23"/>
        </w:rPr>
        <w:br/>
        <w:t>Milwaukee, WI 53233-1436</w:t>
      </w:r>
      <w:r w:rsidRPr="00B46C9F">
        <w:rPr>
          <w:rFonts w:ascii="Arial" w:eastAsia="Times New Roman" w:hAnsi="Arial" w:cs="Arial"/>
          <w:color w:val="000000"/>
          <w:sz w:val="23"/>
          <w:szCs w:val="23"/>
        </w:rPr>
        <w:br/>
        <w:t>1-414-286-3045 (in Milwaukee)</w:t>
      </w:r>
      <w:r w:rsidRPr="00B46C9F">
        <w:rPr>
          <w:rFonts w:ascii="Arial" w:eastAsia="Times New Roman" w:hAnsi="Arial" w:cs="Arial"/>
          <w:color w:val="000000"/>
          <w:sz w:val="23"/>
          <w:szCs w:val="23"/>
        </w:rPr>
        <w:br/>
        <w:t>1-800-242-8822 (in Wisconsin)</w:t>
      </w:r>
      <w:r w:rsidRPr="00B46C9F">
        <w:rPr>
          <w:rFonts w:ascii="Arial" w:eastAsia="Times New Roman" w:hAnsi="Arial" w:cs="Arial"/>
          <w:color w:val="000000"/>
          <w:sz w:val="23"/>
          <w:szCs w:val="23"/>
        </w:rPr>
        <w:br/>
        <w:t>1-414-286-3102 (FAX)</w:t>
      </w:r>
      <w:r w:rsidRPr="00B46C9F">
        <w:rPr>
          <w:rFonts w:ascii="Arial" w:eastAsia="Times New Roman" w:hAnsi="Arial" w:cs="Arial"/>
          <w:color w:val="000000"/>
          <w:sz w:val="23"/>
          <w:szCs w:val="23"/>
        </w:rPr>
        <w:br/>
      </w:r>
      <w:hyperlink r:id="rId5" w:history="1">
        <w:r w:rsidRPr="00B46C9F">
          <w:rPr>
            <w:rFonts w:ascii="Arial" w:eastAsia="Times New Roman" w:hAnsi="Arial" w:cs="Arial"/>
            <w:color w:val="1C00A6"/>
            <w:sz w:val="23"/>
            <w:szCs w:val="23"/>
          </w:rPr>
          <w:t>lbph@milwaukee.gov</w:t>
        </w:r>
      </w:hyperlink>
      <w:r w:rsidRPr="00B46C9F">
        <w:rPr>
          <w:rFonts w:ascii="Arial" w:eastAsia="Times New Roman" w:hAnsi="Arial" w:cs="Arial"/>
          <w:color w:val="000000"/>
          <w:sz w:val="23"/>
          <w:szCs w:val="23"/>
        </w:rPr>
        <w:t> (e-mail)</w:t>
      </w:r>
      <w:r w:rsidRPr="00B46C9F">
        <w:rPr>
          <w:rFonts w:ascii="Arial" w:eastAsia="Times New Roman" w:hAnsi="Arial" w:cs="Arial"/>
          <w:color w:val="000000"/>
          <w:sz w:val="23"/>
          <w:szCs w:val="23"/>
        </w:rPr>
        <w:br/>
      </w:r>
      <w:hyperlink r:id="rId6" w:history="1">
        <w:r w:rsidRPr="00B46C9F">
          <w:rPr>
            <w:rFonts w:ascii="Arial" w:eastAsia="Times New Roman" w:hAnsi="Arial" w:cs="Arial"/>
            <w:color w:val="1C00A6"/>
            <w:sz w:val="23"/>
            <w:szCs w:val="23"/>
          </w:rPr>
          <w:t>http://talkingbooks.wi.gov</w:t>
        </w:r>
      </w:hyperlink>
      <w:r w:rsidRPr="00B46C9F">
        <w:rPr>
          <w:rFonts w:ascii="Arial" w:eastAsia="Times New Roman" w:hAnsi="Arial" w:cs="Arial"/>
          <w:color w:val="000000"/>
          <w:sz w:val="23"/>
          <w:szCs w:val="23"/>
        </w:rPr>
        <w:t> (website)</w:t>
      </w:r>
      <w:r w:rsidRPr="00B46C9F">
        <w:rPr>
          <w:rFonts w:ascii="Arial" w:eastAsia="Times New Roman" w:hAnsi="Arial" w:cs="Arial"/>
          <w:color w:val="000000"/>
          <w:sz w:val="23"/>
          <w:szCs w:val="23"/>
        </w:rPr>
        <w:br/>
      </w:r>
      <w:hyperlink r:id="rId7" w:history="1">
        <w:r w:rsidRPr="00B46C9F">
          <w:rPr>
            <w:rFonts w:ascii="Arial" w:eastAsia="Times New Roman" w:hAnsi="Arial" w:cs="Arial"/>
            <w:color w:val="1C00A6"/>
            <w:sz w:val="23"/>
            <w:szCs w:val="23"/>
          </w:rPr>
          <w:t>https://webopac.klas.com/wi1aopac</w:t>
        </w:r>
      </w:hyperlink>
      <w:r w:rsidRPr="00B46C9F">
        <w:rPr>
          <w:rFonts w:ascii="Arial" w:eastAsia="Times New Roman" w:hAnsi="Arial" w:cs="Arial"/>
          <w:color w:val="000000"/>
          <w:sz w:val="23"/>
          <w:szCs w:val="23"/>
        </w:rPr>
        <w:t> (on-line public access catalog)</w:t>
      </w:r>
    </w:p>
    <w:p w:rsidR="00B46C9F" w:rsidRPr="00B46C9F" w:rsidRDefault="00B46C9F" w:rsidP="00B46C9F">
      <w:pPr>
        <w:spacing w:after="345" w:line="360" w:lineRule="atLeast"/>
        <w:rPr>
          <w:rFonts w:ascii="Arial" w:eastAsia="Times New Roman" w:hAnsi="Arial" w:cs="Arial"/>
          <w:color w:val="000000"/>
          <w:sz w:val="23"/>
          <w:szCs w:val="23"/>
        </w:rPr>
      </w:pPr>
      <w:r w:rsidRPr="00B46C9F">
        <w:rPr>
          <w:rFonts w:ascii="Arial" w:eastAsia="Times New Roman" w:hAnsi="Arial" w:cs="Arial"/>
          <w:color w:val="000000"/>
          <w:sz w:val="23"/>
          <w:szCs w:val="23"/>
        </w:rPr>
        <w:t> </w:t>
      </w:r>
    </w:p>
    <w:p w:rsidR="00F4255F" w:rsidRDefault="00F4255F"/>
    <w:sectPr w:rsidR="00F4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9F"/>
    <w:rsid w:val="00B46C9F"/>
    <w:rsid w:val="00F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861735">
      <w:bodyDiv w:val="1"/>
      <w:marLeft w:val="0"/>
      <w:marRight w:val="0"/>
      <w:marTop w:val="0"/>
      <w:marBottom w:val="0"/>
      <w:divBdr>
        <w:top w:val="none" w:sz="0" w:space="0" w:color="auto"/>
        <w:left w:val="none" w:sz="0" w:space="0" w:color="auto"/>
        <w:bottom w:val="none" w:sz="0" w:space="0" w:color="auto"/>
        <w:right w:val="none" w:sz="0" w:space="0" w:color="auto"/>
      </w:divBdr>
      <w:divsChild>
        <w:div w:id="248541492">
          <w:marLeft w:val="0"/>
          <w:marRight w:val="0"/>
          <w:marTop w:val="0"/>
          <w:marBottom w:val="0"/>
          <w:divBdr>
            <w:top w:val="none" w:sz="0" w:space="0" w:color="auto"/>
            <w:left w:val="none" w:sz="0" w:space="0" w:color="auto"/>
            <w:bottom w:val="none" w:sz="0" w:space="0" w:color="auto"/>
            <w:right w:val="none" w:sz="0" w:space="0" w:color="auto"/>
          </w:divBdr>
          <w:divsChild>
            <w:div w:id="846822011">
              <w:marLeft w:val="0"/>
              <w:marRight w:val="0"/>
              <w:marTop w:val="0"/>
              <w:marBottom w:val="0"/>
              <w:divBdr>
                <w:top w:val="none" w:sz="0" w:space="0" w:color="auto"/>
                <w:left w:val="none" w:sz="0" w:space="0" w:color="auto"/>
                <w:bottom w:val="none" w:sz="0" w:space="0" w:color="auto"/>
                <w:right w:val="none" w:sz="0" w:space="0" w:color="auto"/>
              </w:divBdr>
            </w:div>
            <w:div w:id="4035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opac.klas.com/wi1aopa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alkingbooks.dpi.wi.gov/" TargetMode="External"/><Relationship Id="rId5" Type="http://schemas.openxmlformats.org/officeDocument/2006/relationships/hyperlink" Target="mailto:lbph@milwauke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Vincent</dc:creator>
  <cp:lastModifiedBy>Linda Vincent</cp:lastModifiedBy>
  <cp:revision>1</cp:revision>
  <dcterms:created xsi:type="dcterms:W3CDTF">2015-11-23T22:45:00Z</dcterms:created>
  <dcterms:modified xsi:type="dcterms:W3CDTF">2015-11-23T22:47:00Z</dcterms:modified>
</cp:coreProperties>
</file>