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2353" w14:textId="746B9393" w:rsidR="00735BF3" w:rsidRPr="00735BF3" w:rsidRDefault="00735BF3" w:rsidP="00735BF3">
      <w:pPr>
        <w:pStyle w:val="Heading1"/>
      </w:pPr>
      <w:r w:rsidRPr="00735BF3">
        <w:t>USDA Foods (Commodity) Handling Charges</w:t>
      </w:r>
    </w:p>
    <w:p w14:paraId="5E09732C" w14:textId="77777777" w:rsidR="00735BF3" w:rsidRPr="00735BF3" w:rsidRDefault="00735BF3" w:rsidP="00735BF3">
      <w:pPr>
        <w:rPr>
          <w:szCs w:val="22"/>
        </w:rPr>
      </w:pPr>
    </w:p>
    <w:p w14:paraId="0289E340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USDA Foods handling charges must be recorded properly on the district’s general ledger. Your</w:t>
      </w:r>
    </w:p>
    <w:p w14:paraId="7EDFB549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online claim monthly National School Lunch reimbursement information will identify the dollar</w:t>
      </w:r>
    </w:p>
    <w:p w14:paraId="673AA3B6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amount of any USDA Foods (commodity) handling charge. The handling charge will reduce the</w:t>
      </w:r>
    </w:p>
    <w:p w14:paraId="4FA76724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total federal food service aid payment your district receives, but the district must record the gross</w:t>
      </w:r>
    </w:p>
    <w:p w14:paraId="642CAABD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amount of federal National School Lunch aid payments on its ledger.</w:t>
      </w:r>
    </w:p>
    <w:p w14:paraId="65187A0A" w14:textId="77777777" w:rsidR="00735BF3" w:rsidRDefault="00735BF3" w:rsidP="00735BF3">
      <w:pPr>
        <w:rPr>
          <w:i w:val="0"/>
          <w:iCs/>
          <w:szCs w:val="22"/>
        </w:rPr>
      </w:pPr>
    </w:p>
    <w:p w14:paraId="209F0C9F" w14:textId="3187FC22" w:rsid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The proper accounting treatment for recording handling charges will be as follows:</w:t>
      </w:r>
    </w:p>
    <w:p w14:paraId="48E0774C" w14:textId="664D7B5E" w:rsidR="0034242F" w:rsidRDefault="0034242F" w:rsidP="00735BF3">
      <w:pPr>
        <w:rPr>
          <w:i w:val="0"/>
          <w:iCs/>
          <w:szCs w:val="22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Handling Charge Accounting"/>
        <w:tblDescription w:val="Handling Charge Accounting for Public SFAs using WUFAR."/>
      </w:tblPr>
      <w:tblGrid>
        <w:gridCol w:w="2335"/>
        <w:gridCol w:w="1260"/>
        <w:gridCol w:w="1260"/>
        <w:gridCol w:w="1260"/>
        <w:gridCol w:w="1260"/>
        <w:gridCol w:w="1260"/>
        <w:gridCol w:w="1440"/>
      </w:tblGrid>
      <w:tr w:rsidR="000B66E2" w14:paraId="5C6461AD" w14:textId="43911779" w:rsidTr="000B66E2">
        <w:trPr>
          <w:cantSplit/>
          <w:tblHeader/>
        </w:trPr>
        <w:tc>
          <w:tcPr>
            <w:tcW w:w="2335" w:type="dxa"/>
          </w:tcPr>
          <w:p w14:paraId="463E5A73" w14:textId="77A80D40" w:rsidR="00232B73" w:rsidRPr="00232B73" w:rsidRDefault="00DA4DDD" w:rsidP="00735BF3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Actual Cash Transfer</w:t>
            </w:r>
          </w:p>
        </w:tc>
        <w:tc>
          <w:tcPr>
            <w:tcW w:w="1260" w:type="dxa"/>
          </w:tcPr>
          <w:p w14:paraId="6120BCAD" w14:textId="0E87662F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3FF31CF4" w14:textId="31673C0D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CAA89E4" w14:textId="738AC787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578D415" w14:textId="0F40B1BE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76D04F7" w14:textId="31DC9162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  <w:tc>
          <w:tcPr>
            <w:tcW w:w="1440" w:type="dxa"/>
          </w:tcPr>
          <w:p w14:paraId="303E456A" w14:textId="64CEC52F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</w:tr>
      <w:tr w:rsidR="00232B73" w14:paraId="188126DA" w14:textId="5FF9BFC8" w:rsidTr="000B66E2">
        <w:tc>
          <w:tcPr>
            <w:tcW w:w="2335" w:type="dxa"/>
          </w:tcPr>
          <w:p w14:paraId="120423E9" w14:textId="0FCE16F4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Dr.</w:t>
            </w:r>
            <w:r w:rsidR="00232B73">
              <w:rPr>
                <w:i w:val="0"/>
                <w:iCs/>
                <w:szCs w:val="22"/>
              </w:rPr>
              <w:t xml:space="preserve"> Cash</w:t>
            </w:r>
          </w:p>
        </w:tc>
        <w:tc>
          <w:tcPr>
            <w:tcW w:w="1260" w:type="dxa"/>
          </w:tcPr>
          <w:p w14:paraId="43E25100" w14:textId="33716757" w:rsidR="00232B73" w:rsidRDefault="00232B73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5C4A3F0C" w14:textId="52C47746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2761853B" w14:textId="2CB58A4D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711000</w:t>
            </w:r>
          </w:p>
        </w:tc>
        <w:tc>
          <w:tcPr>
            <w:tcW w:w="1260" w:type="dxa"/>
          </w:tcPr>
          <w:p w14:paraId="6340E20D" w14:textId="38C37558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4B2D00B6" w14:textId="361CC3F0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$10,871.02</w:t>
            </w:r>
          </w:p>
        </w:tc>
        <w:tc>
          <w:tcPr>
            <w:tcW w:w="1440" w:type="dxa"/>
          </w:tcPr>
          <w:p w14:paraId="0B3F586A" w14:textId="1CBFAC66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232B73" w14:paraId="66868C6D" w14:textId="182F9E8C" w:rsidTr="000B66E2">
        <w:tc>
          <w:tcPr>
            <w:tcW w:w="2335" w:type="dxa"/>
          </w:tcPr>
          <w:p w14:paraId="2DBC3FC7" w14:textId="44D92EF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Federal Food Service Aid</w:t>
            </w:r>
          </w:p>
        </w:tc>
        <w:tc>
          <w:tcPr>
            <w:tcW w:w="1260" w:type="dxa"/>
          </w:tcPr>
          <w:p w14:paraId="29E7932E" w14:textId="602E79D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60" w:type="dxa"/>
          </w:tcPr>
          <w:p w14:paraId="3406160A" w14:textId="581ED1BA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68885EAA" w14:textId="0F08FCB8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60" w:type="dxa"/>
          </w:tcPr>
          <w:p w14:paraId="52A48236" w14:textId="11469BFA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260" w:type="dxa"/>
          </w:tcPr>
          <w:p w14:paraId="0C244563" w14:textId="3293C3B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440" w:type="dxa"/>
          </w:tcPr>
          <w:p w14:paraId="75E211A2" w14:textId="7C128E85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$10,871.02</w:t>
            </w:r>
          </w:p>
        </w:tc>
      </w:tr>
    </w:tbl>
    <w:p w14:paraId="4582C068" w14:textId="6EF283B1" w:rsidR="0034242F" w:rsidRDefault="0034242F" w:rsidP="00735BF3">
      <w:pPr>
        <w:rPr>
          <w:i w:val="0"/>
          <w:iCs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12"/>
        <w:gridCol w:w="1280"/>
        <w:gridCol w:w="1280"/>
        <w:gridCol w:w="1285"/>
        <w:gridCol w:w="1281"/>
        <w:gridCol w:w="1203"/>
        <w:gridCol w:w="1434"/>
      </w:tblGrid>
      <w:tr w:rsidR="000B66E2" w:rsidRPr="000B66E2" w14:paraId="7642681E" w14:textId="77777777" w:rsidTr="000B66E2">
        <w:trPr>
          <w:cantSplit/>
          <w:tblHeader/>
        </w:trPr>
        <w:tc>
          <w:tcPr>
            <w:tcW w:w="2335" w:type="dxa"/>
          </w:tcPr>
          <w:p w14:paraId="12F19306" w14:textId="77943F74" w:rsidR="005338FA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Gross Federal Aid Received</w:t>
            </w:r>
          </w:p>
        </w:tc>
        <w:tc>
          <w:tcPr>
            <w:tcW w:w="1290" w:type="dxa"/>
          </w:tcPr>
          <w:p w14:paraId="58A2027D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5A466B89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5A983B23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1D219BC9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140" w:type="dxa"/>
          </w:tcPr>
          <w:p w14:paraId="2D624157" w14:textId="30FC63FE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  <w:tc>
          <w:tcPr>
            <w:tcW w:w="1440" w:type="dxa"/>
          </w:tcPr>
          <w:p w14:paraId="2D717FD9" w14:textId="0ECDDC35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</w:tr>
      <w:tr w:rsidR="000B66E2" w14:paraId="5E127E39" w14:textId="77777777" w:rsidTr="000B66E2">
        <w:tc>
          <w:tcPr>
            <w:tcW w:w="2335" w:type="dxa"/>
          </w:tcPr>
          <w:p w14:paraId="6CA14141" w14:textId="108E2594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 xml:space="preserve">Dr. </w:t>
            </w:r>
            <w:r w:rsidR="00DA4DDD">
              <w:rPr>
                <w:i w:val="0"/>
                <w:iCs/>
                <w:szCs w:val="22"/>
              </w:rPr>
              <w:t>USDA Foods Handling Charges Expenditure</w:t>
            </w:r>
          </w:p>
        </w:tc>
        <w:tc>
          <w:tcPr>
            <w:tcW w:w="1290" w:type="dxa"/>
          </w:tcPr>
          <w:p w14:paraId="01514C49" w14:textId="22F95CC1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90" w:type="dxa"/>
          </w:tcPr>
          <w:p w14:paraId="26E82EC3" w14:textId="5ACEB75D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387</w:t>
            </w:r>
          </w:p>
        </w:tc>
        <w:tc>
          <w:tcPr>
            <w:tcW w:w="1290" w:type="dxa"/>
          </w:tcPr>
          <w:p w14:paraId="3456C90E" w14:textId="192FB166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257000</w:t>
            </w:r>
          </w:p>
        </w:tc>
        <w:tc>
          <w:tcPr>
            <w:tcW w:w="1290" w:type="dxa"/>
          </w:tcPr>
          <w:p w14:paraId="006BF7BE" w14:textId="71B5C053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140" w:type="dxa"/>
          </w:tcPr>
          <w:p w14:paraId="490BE118" w14:textId="4AB4F73C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$2,731.88</w:t>
            </w:r>
          </w:p>
        </w:tc>
        <w:tc>
          <w:tcPr>
            <w:tcW w:w="1440" w:type="dxa"/>
          </w:tcPr>
          <w:p w14:paraId="67C7263A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0B66E2" w14:paraId="17514E48" w14:textId="77777777" w:rsidTr="000B66E2">
        <w:tc>
          <w:tcPr>
            <w:tcW w:w="2335" w:type="dxa"/>
          </w:tcPr>
          <w:p w14:paraId="068133EA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Federal Food Service Aid</w:t>
            </w:r>
          </w:p>
        </w:tc>
        <w:tc>
          <w:tcPr>
            <w:tcW w:w="1290" w:type="dxa"/>
          </w:tcPr>
          <w:p w14:paraId="25B15E5E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90" w:type="dxa"/>
          </w:tcPr>
          <w:p w14:paraId="207E0521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90" w:type="dxa"/>
          </w:tcPr>
          <w:p w14:paraId="1D9799AF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90" w:type="dxa"/>
          </w:tcPr>
          <w:p w14:paraId="5BEF881E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140" w:type="dxa"/>
          </w:tcPr>
          <w:p w14:paraId="0F45D3EC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440" w:type="dxa"/>
          </w:tcPr>
          <w:p w14:paraId="04DFC33A" w14:textId="72F45111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$2,731.88</w:t>
            </w:r>
          </w:p>
        </w:tc>
      </w:tr>
    </w:tbl>
    <w:p w14:paraId="68B31569" w14:textId="77777777" w:rsidR="005338FA" w:rsidRPr="00735BF3" w:rsidRDefault="005338FA" w:rsidP="00735BF3">
      <w:pPr>
        <w:rPr>
          <w:i w:val="0"/>
          <w:iCs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28"/>
        <w:gridCol w:w="1276"/>
        <w:gridCol w:w="1276"/>
        <w:gridCol w:w="1276"/>
        <w:gridCol w:w="1276"/>
        <w:gridCol w:w="1203"/>
        <w:gridCol w:w="1350"/>
      </w:tblGrid>
      <w:tr w:rsidR="00DA4DDD" w:rsidRPr="000B66E2" w14:paraId="7B87210E" w14:textId="77777777" w:rsidTr="000B66E2">
        <w:trPr>
          <w:cantSplit/>
          <w:tblHeader/>
        </w:trPr>
        <w:tc>
          <w:tcPr>
            <w:tcW w:w="2328" w:type="dxa"/>
          </w:tcPr>
          <w:p w14:paraId="1C33BC12" w14:textId="55980E3B" w:rsidR="00DA4DDD" w:rsidRP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DA4DDD">
              <w:rPr>
                <w:b/>
                <w:bCs/>
                <w:i w:val="0"/>
                <w:iCs/>
                <w:szCs w:val="22"/>
              </w:rPr>
              <w:t>USDA Foods Handling Charge Credit Owed to SFA by DPI</w:t>
            </w:r>
          </w:p>
        </w:tc>
        <w:tc>
          <w:tcPr>
            <w:tcW w:w="1276" w:type="dxa"/>
          </w:tcPr>
          <w:p w14:paraId="07C2AD5F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5281DD24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5B0DA0CB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34DE691C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03" w:type="dxa"/>
          </w:tcPr>
          <w:p w14:paraId="2287798B" w14:textId="77777777" w:rsid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</w:p>
          <w:p w14:paraId="53731716" w14:textId="7C55BD2F" w:rsidR="000B66E2" w:rsidRPr="00232B73" w:rsidRDefault="000B66E2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Amount</w:t>
            </w:r>
          </w:p>
        </w:tc>
        <w:tc>
          <w:tcPr>
            <w:tcW w:w="1350" w:type="dxa"/>
          </w:tcPr>
          <w:p w14:paraId="5871A9D5" w14:textId="77777777" w:rsid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</w:p>
          <w:p w14:paraId="01497E83" w14:textId="7AF6CD82" w:rsidR="000B66E2" w:rsidRPr="00232B73" w:rsidRDefault="000B66E2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 xml:space="preserve">Amount </w:t>
            </w:r>
          </w:p>
        </w:tc>
      </w:tr>
      <w:tr w:rsidR="00DA4DDD" w14:paraId="3F91D9EE" w14:textId="77777777" w:rsidTr="000B66E2">
        <w:tc>
          <w:tcPr>
            <w:tcW w:w="2328" w:type="dxa"/>
          </w:tcPr>
          <w:p w14:paraId="0A0C2282" w14:textId="0B4FBA26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Dr. Federal Food Service Aid</w:t>
            </w:r>
          </w:p>
        </w:tc>
        <w:tc>
          <w:tcPr>
            <w:tcW w:w="1276" w:type="dxa"/>
          </w:tcPr>
          <w:p w14:paraId="0E947D04" w14:textId="690FCCB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76" w:type="dxa"/>
          </w:tcPr>
          <w:p w14:paraId="718CC73C" w14:textId="5B356EF6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76" w:type="dxa"/>
          </w:tcPr>
          <w:p w14:paraId="40C43F42" w14:textId="42A473D5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76" w:type="dxa"/>
          </w:tcPr>
          <w:p w14:paraId="43BBA78F" w14:textId="4A18551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203" w:type="dxa"/>
          </w:tcPr>
          <w:p w14:paraId="1117F7F6" w14:textId="171B0FEE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$500.00</w:t>
            </w:r>
          </w:p>
        </w:tc>
        <w:tc>
          <w:tcPr>
            <w:tcW w:w="1350" w:type="dxa"/>
          </w:tcPr>
          <w:p w14:paraId="5F905821" w14:textId="77777777" w:rsidR="00DA4DDD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DA4DDD" w14:paraId="39B29B1D" w14:textId="77777777" w:rsidTr="000B66E2">
        <w:tc>
          <w:tcPr>
            <w:tcW w:w="2328" w:type="dxa"/>
          </w:tcPr>
          <w:p w14:paraId="59626789" w14:textId="4F5FCAFF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USDA Foods Handling Charge Expenditure</w:t>
            </w:r>
          </w:p>
        </w:tc>
        <w:tc>
          <w:tcPr>
            <w:tcW w:w="1276" w:type="dxa"/>
          </w:tcPr>
          <w:p w14:paraId="2F2AD813" w14:textId="062C2BE5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76" w:type="dxa"/>
          </w:tcPr>
          <w:p w14:paraId="19B01A8F" w14:textId="1A1A34F3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387</w:t>
            </w:r>
          </w:p>
        </w:tc>
        <w:tc>
          <w:tcPr>
            <w:tcW w:w="1276" w:type="dxa"/>
          </w:tcPr>
          <w:p w14:paraId="13F7A8A2" w14:textId="58A2A23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257000</w:t>
            </w:r>
          </w:p>
        </w:tc>
        <w:tc>
          <w:tcPr>
            <w:tcW w:w="1276" w:type="dxa"/>
          </w:tcPr>
          <w:p w14:paraId="1F0D09AC" w14:textId="542030AF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03" w:type="dxa"/>
          </w:tcPr>
          <w:p w14:paraId="5238D583" w14:textId="77777777" w:rsidR="00DA4DDD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350" w:type="dxa"/>
          </w:tcPr>
          <w:p w14:paraId="6963EE1C" w14:textId="61D160E0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$500.00</w:t>
            </w:r>
          </w:p>
        </w:tc>
      </w:tr>
    </w:tbl>
    <w:p w14:paraId="2501D233" w14:textId="770EC5D8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USDA Foods Handling Charges will be identified separately on the district’s Aids Register. You</w:t>
      </w:r>
    </w:p>
    <w:p w14:paraId="51E9C572" w14:textId="7CC0DB94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 xml:space="preserve">will notice that total federal </w:t>
      </w:r>
      <w:r>
        <w:rPr>
          <w:i w:val="0"/>
          <w:iCs/>
          <w:szCs w:val="22"/>
        </w:rPr>
        <w:t>N</w:t>
      </w:r>
      <w:r w:rsidRPr="00735BF3">
        <w:rPr>
          <w:i w:val="0"/>
          <w:iCs/>
          <w:szCs w:val="22"/>
        </w:rPr>
        <w:t xml:space="preserve">ational </w:t>
      </w:r>
      <w:r>
        <w:rPr>
          <w:i w:val="0"/>
          <w:iCs/>
          <w:szCs w:val="22"/>
        </w:rPr>
        <w:t>S</w:t>
      </w:r>
      <w:r w:rsidRPr="00735BF3">
        <w:rPr>
          <w:i w:val="0"/>
          <w:iCs/>
          <w:szCs w:val="22"/>
        </w:rPr>
        <w:t xml:space="preserve">chool </w:t>
      </w:r>
      <w:r>
        <w:rPr>
          <w:i w:val="0"/>
          <w:iCs/>
          <w:szCs w:val="22"/>
        </w:rPr>
        <w:t>L</w:t>
      </w:r>
      <w:r w:rsidRPr="00735BF3">
        <w:rPr>
          <w:i w:val="0"/>
          <w:iCs/>
          <w:szCs w:val="22"/>
        </w:rPr>
        <w:t>unch aid identified on the aids register</w:t>
      </w:r>
      <w:r w:rsidR="0034242F">
        <w:rPr>
          <w:i w:val="0"/>
          <w:iCs/>
          <w:szCs w:val="22"/>
        </w:rPr>
        <w:t xml:space="preserve"> </w:t>
      </w:r>
      <w:r w:rsidR="0034242F" w:rsidRPr="00735BF3">
        <w:rPr>
          <w:i w:val="0"/>
          <w:iCs/>
          <w:szCs w:val="22"/>
        </w:rPr>
        <w:t>reflect</w:t>
      </w:r>
      <w:r w:rsidR="0034242F">
        <w:rPr>
          <w:i w:val="0"/>
          <w:iCs/>
          <w:szCs w:val="22"/>
        </w:rPr>
        <w:t>s</w:t>
      </w:r>
    </w:p>
    <w:p w14:paraId="104874DE" w14:textId="1D11D1D2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 xml:space="preserve">the gross federal </w:t>
      </w:r>
      <w:r>
        <w:rPr>
          <w:i w:val="0"/>
          <w:iCs/>
          <w:szCs w:val="22"/>
        </w:rPr>
        <w:t>N</w:t>
      </w:r>
      <w:r w:rsidRPr="00735BF3">
        <w:rPr>
          <w:i w:val="0"/>
          <w:iCs/>
          <w:szCs w:val="22"/>
        </w:rPr>
        <w:t xml:space="preserve">ational </w:t>
      </w:r>
      <w:r>
        <w:rPr>
          <w:i w:val="0"/>
          <w:iCs/>
          <w:szCs w:val="22"/>
        </w:rPr>
        <w:t>S</w:t>
      </w:r>
      <w:r w:rsidRPr="00735BF3">
        <w:rPr>
          <w:i w:val="0"/>
          <w:iCs/>
          <w:szCs w:val="22"/>
        </w:rPr>
        <w:t xml:space="preserve">chool </w:t>
      </w:r>
      <w:r>
        <w:rPr>
          <w:i w:val="0"/>
          <w:iCs/>
          <w:szCs w:val="22"/>
        </w:rPr>
        <w:t>L</w:t>
      </w:r>
      <w:r w:rsidRPr="00735BF3">
        <w:rPr>
          <w:i w:val="0"/>
          <w:iCs/>
          <w:szCs w:val="22"/>
        </w:rPr>
        <w:t>unch aid received before any reductions for handling charges.</w:t>
      </w:r>
    </w:p>
    <w:p w14:paraId="71608EB1" w14:textId="77777777" w:rsidR="00735BF3" w:rsidRDefault="00735BF3" w:rsidP="00735BF3">
      <w:pPr>
        <w:rPr>
          <w:i w:val="0"/>
          <w:iCs/>
          <w:szCs w:val="22"/>
        </w:rPr>
      </w:pPr>
    </w:p>
    <w:p w14:paraId="46B822F1" w14:textId="4FAB1564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Handling Charge Credits are treated as a reduction in the total Handling Charges incurred. The</w:t>
      </w:r>
    </w:p>
    <w:p w14:paraId="21215D88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above entries will ensure that your district’s general ledger accounts will agree with the amounts</w:t>
      </w:r>
    </w:p>
    <w:p w14:paraId="3217754A" w14:textId="2ECDF60A" w:rsidR="00173B02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reported in the aids register.</w:t>
      </w:r>
    </w:p>
    <w:p w14:paraId="2613C6E3" w14:textId="77777777" w:rsidR="00C82353" w:rsidRDefault="00C82353" w:rsidP="00735BF3">
      <w:pPr>
        <w:rPr>
          <w:i w:val="0"/>
          <w:iCs/>
          <w:szCs w:val="22"/>
        </w:rPr>
      </w:pPr>
    </w:p>
    <w:p w14:paraId="2E64B53A" w14:textId="77777777" w:rsidR="004B56B1" w:rsidRDefault="004B56B1" w:rsidP="00735BF3">
      <w:pPr>
        <w:rPr>
          <w:i w:val="0"/>
          <w:iCs/>
          <w:szCs w:val="22"/>
        </w:rPr>
      </w:pPr>
    </w:p>
    <w:p w14:paraId="700602BA" w14:textId="14DB63C6" w:rsidR="0034242F" w:rsidRDefault="00C82353" w:rsidP="00735BF3">
      <w:pPr>
        <w:rPr>
          <w:i w:val="0"/>
          <w:iCs/>
          <w:szCs w:val="22"/>
        </w:rPr>
      </w:pPr>
      <w:r>
        <w:rPr>
          <w:noProof/>
        </w:rPr>
        <w:drawing>
          <wp:inline distT="0" distB="0" distL="0" distR="0" wp14:anchorId="3F8F520F" wp14:editId="5CEA83B4">
            <wp:extent cx="2505199" cy="609600"/>
            <wp:effectExtent l="0" t="0" r="9525" b="0"/>
            <wp:docPr id="4" name="Picture 3" descr="DPI Logo">
              <a:extLst xmlns:a="http://schemas.openxmlformats.org/drawingml/2006/main">
                <a:ext uri="{FF2B5EF4-FFF2-40B4-BE49-F238E27FC236}">
                  <a16:creationId xmlns:a16="http://schemas.microsoft.com/office/drawing/2014/main" id="{8D5B5598-E5A9-4C9C-B335-DEE885B4D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PI Logo">
                      <a:extLst>
                        <a:ext uri="{FF2B5EF4-FFF2-40B4-BE49-F238E27FC236}">
                          <a16:creationId xmlns:a16="http://schemas.microsoft.com/office/drawing/2014/main" id="{8D5B5598-E5A9-4C9C-B335-DEE885B4D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9778" cy="61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3"/>
    <w:rsid w:val="000124F8"/>
    <w:rsid w:val="00017D6E"/>
    <w:rsid w:val="00034B5B"/>
    <w:rsid w:val="0004252F"/>
    <w:rsid w:val="00044D3C"/>
    <w:rsid w:val="00045524"/>
    <w:rsid w:val="00045BAC"/>
    <w:rsid w:val="00056875"/>
    <w:rsid w:val="000627BB"/>
    <w:rsid w:val="0006620D"/>
    <w:rsid w:val="00073EA8"/>
    <w:rsid w:val="00077F45"/>
    <w:rsid w:val="00082993"/>
    <w:rsid w:val="000854C8"/>
    <w:rsid w:val="0009423C"/>
    <w:rsid w:val="00095491"/>
    <w:rsid w:val="000A3262"/>
    <w:rsid w:val="000A4C32"/>
    <w:rsid w:val="000B4F98"/>
    <w:rsid w:val="000B66E2"/>
    <w:rsid w:val="000C1DCD"/>
    <w:rsid w:val="000C1EC8"/>
    <w:rsid w:val="000C6F78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2B73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40512"/>
    <w:rsid w:val="0034242F"/>
    <w:rsid w:val="00342C8E"/>
    <w:rsid w:val="00345412"/>
    <w:rsid w:val="00347E33"/>
    <w:rsid w:val="0035443E"/>
    <w:rsid w:val="003547F4"/>
    <w:rsid w:val="003831D8"/>
    <w:rsid w:val="003833E3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4745"/>
    <w:rsid w:val="003E6BCA"/>
    <w:rsid w:val="003E7DE7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56B1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7A97"/>
    <w:rsid w:val="005338FA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4A0"/>
    <w:rsid w:val="005E2ED1"/>
    <w:rsid w:val="005E5A8E"/>
    <w:rsid w:val="005F4E0B"/>
    <w:rsid w:val="006102FD"/>
    <w:rsid w:val="00611461"/>
    <w:rsid w:val="006114EE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33AFB"/>
    <w:rsid w:val="00735BF3"/>
    <w:rsid w:val="007374CD"/>
    <w:rsid w:val="0074415E"/>
    <w:rsid w:val="00755991"/>
    <w:rsid w:val="0076400F"/>
    <w:rsid w:val="0078316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423A8"/>
    <w:rsid w:val="008547C2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89B"/>
    <w:rsid w:val="00904953"/>
    <w:rsid w:val="00906C97"/>
    <w:rsid w:val="00910AA8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1D2D"/>
    <w:rsid w:val="009B4DD3"/>
    <w:rsid w:val="009C0A12"/>
    <w:rsid w:val="009C483B"/>
    <w:rsid w:val="009C70D3"/>
    <w:rsid w:val="009C7688"/>
    <w:rsid w:val="009D101B"/>
    <w:rsid w:val="009D4C38"/>
    <w:rsid w:val="009D5D86"/>
    <w:rsid w:val="009E4701"/>
    <w:rsid w:val="009E4893"/>
    <w:rsid w:val="009F7A40"/>
    <w:rsid w:val="00A061C5"/>
    <w:rsid w:val="00A21758"/>
    <w:rsid w:val="00A2383F"/>
    <w:rsid w:val="00A30BA4"/>
    <w:rsid w:val="00A37C6B"/>
    <w:rsid w:val="00A43BD1"/>
    <w:rsid w:val="00A50A96"/>
    <w:rsid w:val="00A56F2D"/>
    <w:rsid w:val="00A60FDD"/>
    <w:rsid w:val="00A706EE"/>
    <w:rsid w:val="00A737BA"/>
    <w:rsid w:val="00A756E5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46A1"/>
    <w:rsid w:val="00B259EF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2353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A4DDD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F1F6E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9696F"/>
    <w:rsid w:val="00FA051C"/>
    <w:rsid w:val="00FA5F02"/>
    <w:rsid w:val="00FA67A6"/>
    <w:rsid w:val="00FB1C1E"/>
    <w:rsid w:val="00FB743A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F78C1"/>
  <w15:chartTrackingRefBased/>
  <w15:docId w15:val="{435C49CE-D3DF-43A7-BC0E-BD864F1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BF3"/>
    <w:pPr>
      <w:keepNext/>
      <w:keepLines/>
      <w:spacing w:before="240"/>
      <w:outlineLvl w:val="0"/>
    </w:pPr>
    <w:rPr>
      <w:rFonts w:eastAsiaTheme="majorEastAsia" w:cstheme="majorBidi"/>
      <w:i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5BF3"/>
    <w:rPr>
      <w:rFonts w:eastAsiaTheme="majorEastAsia" w:cstheme="majorBidi"/>
      <w:i w:val="0"/>
      <w:sz w:val="28"/>
      <w:szCs w:val="28"/>
    </w:rPr>
  </w:style>
  <w:style w:type="table" w:styleId="TableGrid">
    <w:name w:val="Table Grid"/>
    <w:basedOn w:val="TableNormal"/>
    <w:uiPriority w:val="59"/>
    <w:rsid w:val="0034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USDA Foods Handling Charge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USDA Foods Handling Charge</dc:title>
  <dc:subject>WI USDA Foods Program</dc:subject>
  <dc:creator>Oele, Jessica M.   DPI</dc:creator>
  <cp:keywords>commodities, charges, handling, admin</cp:keywords>
  <dc:description/>
  <cp:lastModifiedBy>Ante, Antonio D.  DPI</cp:lastModifiedBy>
  <cp:revision>3</cp:revision>
  <dcterms:created xsi:type="dcterms:W3CDTF">2023-11-08T18:48:00Z</dcterms:created>
  <dcterms:modified xsi:type="dcterms:W3CDTF">2023-11-08T18:49:00Z</dcterms:modified>
</cp:coreProperties>
</file>