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B6FE" w14:textId="77777777" w:rsidR="008A622F" w:rsidRPr="00196903" w:rsidRDefault="008A622F" w:rsidP="008A622F">
      <w:pPr>
        <w:pStyle w:val="Heading1"/>
      </w:pPr>
      <w:r w:rsidRPr="00196903">
        <w:t xml:space="preserve">Special Milk Program (SMP) Log Informal Procurement </w:t>
      </w:r>
    </w:p>
    <w:p w14:paraId="661F3FAD" w14:textId="1F4AE811" w:rsidR="008A622F" w:rsidRPr="00196903" w:rsidRDefault="008A622F" w:rsidP="00CF41C5">
      <w:r w:rsidRPr="00196903">
        <w:t xml:space="preserve">Informal procurement procedures can be used for purchases with an estimated value of less than $250,000.  Either the Small Purchase or Micro Purchase method will guide your procurement process. </w:t>
      </w:r>
    </w:p>
    <w:p w14:paraId="7D8995A1" w14:textId="17B589FA" w:rsidR="008A622F" w:rsidRPr="00196903" w:rsidRDefault="008A622F" w:rsidP="00CF41C5">
      <w:r w:rsidRPr="00196903">
        <w:t>When using the Small Purchase method, draft specifications, reach out to 2 or 3 suppliers to obtain price quotes, and award to the lowest bidder who is also responsive and responsible. It is allowable to contact suppliers through phone, email, mail, or in-person. Ensure all suppliers receive the same specifications. Use the log below to document your solicitation, evaluation, and award process.</w:t>
      </w:r>
    </w:p>
    <w:p w14:paraId="4717EFBE" w14:textId="2A7AFF55" w:rsidR="008A622F" w:rsidRPr="00196903" w:rsidRDefault="008A622F" w:rsidP="00CF41C5">
      <w:r w:rsidRPr="00196903">
        <w:t xml:space="preserve">When using the Micro Purchase method, the estimated value of each transaction cannot be more than $10,000 or lower local threshold. Micro purchases can be awarded without soliciting competitive price quotes </w:t>
      </w:r>
      <w:proofErr w:type="gramStart"/>
      <w:r w:rsidRPr="00196903">
        <w:t>as long as</w:t>
      </w:r>
      <w:proofErr w:type="gramEnd"/>
      <w:r w:rsidRPr="00196903">
        <w:t xml:space="preserve"> the price is “reasonable”. SFAs should distribute purchases equitable among qualified suppliers. </w:t>
      </w:r>
    </w:p>
    <w:p w14:paraId="6AE4F215" w14:textId="4BA22C9B" w:rsidR="008A622F" w:rsidRPr="00196903" w:rsidRDefault="008A622F" w:rsidP="00CF41C5">
      <w:r w:rsidRPr="00196903">
        <w:t xml:space="preserve">For more information, visit the </w:t>
      </w:r>
      <w:hyperlink r:id="rId7" w:history="1">
        <w:r w:rsidRPr="00196903">
          <w:rPr>
            <w:rStyle w:val="Hyperlink"/>
          </w:rPr>
          <w:t>DPI SNT Informal Procurement Methods webpage</w:t>
        </w:r>
      </w:hyperlink>
      <w:r w:rsidRPr="00196903">
        <w:t xml:space="preserve">. </w:t>
      </w:r>
    </w:p>
    <w:p w14:paraId="6C2801E4" w14:textId="77777777" w:rsidR="008A622F" w:rsidRPr="00196903" w:rsidRDefault="008A622F" w:rsidP="00CF41C5">
      <w:r w:rsidRPr="00196903">
        <w:t>This contract is valid for 5 years (base year + 4 optional renewal years). Retain procurement and contract records for at least three years from the date the contract ended and after all other pending matters such as payments and audits are closed. Bid evaluation matrix should be filed with all other procurement documents including submitted bids and made available upon request by DPI.</w:t>
      </w:r>
    </w:p>
    <w:p w14:paraId="55DD882E" w14:textId="579FC345" w:rsidR="008A622F" w:rsidRPr="00196903" w:rsidRDefault="008A622F" w:rsidP="008A622F">
      <w:pPr>
        <w:pStyle w:val="Heading1"/>
      </w:pPr>
      <w:r w:rsidRPr="00196903">
        <w:t xml:space="preserve">Specification Criteria </w:t>
      </w:r>
    </w:p>
    <w:p w14:paraId="2EBE2C65" w14:textId="77777777" w:rsidR="008A622F" w:rsidRPr="00196903" w:rsidRDefault="008A622F" w:rsidP="008A622F">
      <w:pPr>
        <w:pStyle w:val="ListParagraph"/>
        <w:numPr>
          <w:ilvl w:val="0"/>
          <w:numId w:val="6"/>
        </w:numPr>
        <w:rPr>
          <w:rFonts w:ascii="Lato" w:hAnsi="Lato"/>
        </w:rPr>
      </w:pPr>
      <w:r w:rsidRPr="00196903">
        <w:rPr>
          <w:rFonts w:ascii="Lato" w:hAnsi="Lato"/>
        </w:rPr>
        <w:t>Milk fat type</w:t>
      </w:r>
    </w:p>
    <w:p w14:paraId="50B9F6CE" w14:textId="77777777" w:rsidR="008A622F" w:rsidRPr="00196903" w:rsidRDefault="008A622F" w:rsidP="008A622F">
      <w:pPr>
        <w:pStyle w:val="ListParagraph"/>
        <w:numPr>
          <w:ilvl w:val="0"/>
          <w:numId w:val="6"/>
        </w:numPr>
        <w:rPr>
          <w:rFonts w:ascii="Lato" w:hAnsi="Lato"/>
        </w:rPr>
      </w:pPr>
      <w:r w:rsidRPr="00196903">
        <w:rPr>
          <w:rFonts w:ascii="Lato" w:hAnsi="Lato"/>
        </w:rPr>
        <w:t>Flavored or unflavored</w:t>
      </w:r>
    </w:p>
    <w:p w14:paraId="093E2E0E" w14:textId="77777777" w:rsidR="008A622F" w:rsidRPr="00196903" w:rsidRDefault="008A622F" w:rsidP="008A622F">
      <w:pPr>
        <w:pStyle w:val="ListParagraph"/>
        <w:numPr>
          <w:ilvl w:val="0"/>
          <w:numId w:val="6"/>
        </w:numPr>
        <w:rPr>
          <w:rFonts w:ascii="Lato" w:hAnsi="Lato"/>
        </w:rPr>
      </w:pPr>
      <w:r w:rsidRPr="00196903">
        <w:rPr>
          <w:rFonts w:ascii="Lato" w:hAnsi="Lato"/>
        </w:rPr>
        <w:t>Delivery schedule</w:t>
      </w:r>
    </w:p>
    <w:p w14:paraId="3179942C" w14:textId="77777777" w:rsidR="008A622F" w:rsidRPr="00196903" w:rsidRDefault="008A622F" w:rsidP="008A622F">
      <w:pPr>
        <w:pStyle w:val="ListParagraph"/>
        <w:numPr>
          <w:ilvl w:val="0"/>
          <w:numId w:val="6"/>
        </w:numPr>
        <w:rPr>
          <w:rFonts w:ascii="Lato" w:hAnsi="Lato"/>
        </w:rPr>
      </w:pPr>
      <w:r w:rsidRPr="00196903">
        <w:rPr>
          <w:rFonts w:ascii="Lato" w:hAnsi="Lato"/>
        </w:rPr>
        <w:t>Packaging size</w:t>
      </w:r>
    </w:p>
    <w:p w14:paraId="4D42B533" w14:textId="00C06008" w:rsidR="00CF41C5" w:rsidRPr="00196903" w:rsidRDefault="008A622F" w:rsidP="00CF41C5">
      <w:pPr>
        <w:pStyle w:val="ListParagraph"/>
        <w:numPr>
          <w:ilvl w:val="0"/>
          <w:numId w:val="6"/>
        </w:numPr>
        <w:rPr>
          <w:rFonts w:ascii="Lato" w:hAnsi="Lato"/>
        </w:rPr>
      </w:pPr>
      <w:r w:rsidRPr="00196903">
        <w:rPr>
          <w:rFonts w:ascii="Lato" w:hAnsi="Lato"/>
        </w:rPr>
        <w:t>Estimated purchase volume):</w:t>
      </w:r>
      <w:r w:rsidR="00CF41C5" w:rsidRPr="00196903">
        <w:rPr>
          <w:rFonts w:ascii="Lato" w:hAnsi="Lato"/>
        </w:rPr>
        <w:tab/>
      </w:r>
    </w:p>
    <w:p w14:paraId="70100864" w14:textId="77777777" w:rsidR="00196903" w:rsidRDefault="00196903"/>
    <w:p w14:paraId="672340BE" w14:textId="6E48F8CA" w:rsidR="0088789E" w:rsidRDefault="008A622F">
      <w:r w:rsidRPr="00196903">
        <w:t xml:space="preserve">For ideas on what to incorporate, visit the </w:t>
      </w:r>
      <w:hyperlink r:id="rId8" w:history="1">
        <w:r w:rsidRPr="00196903">
          <w:rPr>
            <w:rStyle w:val="Hyperlink"/>
          </w:rPr>
          <w:t>DPI SNT Procurement Template webpage for Milk and Dairy</w:t>
        </w:r>
      </w:hyperlink>
      <w:r w:rsidRPr="00196903">
        <w:t>.</w:t>
      </w:r>
    </w:p>
    <w:p w14:paraId="007D56B2" w14:textId="77777777" w:rsidR="0088789E" w:rsidRDefault="0088789E">
      <w:r>
        <w:br w:type="page"/>
      </w:r>
    </w:p>
    <w:p w14:paraId="0E30D02F" w14:textId="053C84BD" w:rsidR="00451919" w:rsidRPr="00196903" w:rsidRDefault="00A70A65" w:rsidP="00B81B97">
      <w:pPr>
        <w:pStyle w:val="Heading1"/>
        <w:spacing w:before="0"/>
      </w:pPr>
      <w:r w:rsidRPr="00196903">
        <w:lastRenderedPageBreak/>
        <w:t>Milk Evaluation and Award Matrix</w:t>
      </w:r>
    </w:p>
    <w:p w14:paraId="7F591E5D" w14:textId="77777777" w:rsidR="0058455F" w:rsidRDefault="00A70A65" w:rsidP="00B81B97">
      <w:pPr>
        <w:spacing w:after="0"/>
        <w:rPr>
          <w:b/>
          <w:bCs/>
        </w:rPr>
      </w:pPr>
      <w:r w:rsidRPr="00196903">
        <w:rPr>
          <w:b/>
          <w:bCs/>
        </w:rPr>
        <w:t>Which procurement method was used (</w:t>
      </w:r>
      <w:r w:rsidR="00B81B97">
        <w:rPr>
          <w:b/>
          <w:bCs/>
        </w:rPr>
        <w:t>check</w:t>
      </w:r>
      <w:r w:rsidRPr="00196903">
        <w:rPr>
          <w:b/>
          <w:bCs/>
        </w:rPr>
        <w:t xml:space="preserve"> one)?</w:t>
      </w:r>
    </w:p>
    <w:p w14:paraId="110FFFCC" w14:textId="4C98379F" w:rsidR="006A7BE7" w:rsidRPr="00196903" w:rsidRDefault="00A70A65" w:rsidP="00B81B97">
      <w:pPr>
        <w:spacing w:after="0"/>
      </w:pPr>
      <w:r w:rsidRPr="00196903">
        <w:rPr>
          <w:b/>
          <w:bCs/>
        </w:rPr>
        <w:t xml:space="preserve"> </w:t>
      </w:r>
      <w:sdt>
        <w:sdtPr>
          <w:rPr>
            <w:b/>
            <w:bCs/>
          </w:rPr>
          <w:id w:val="-445615851"/>
          <w14:checkbox>
            <w14:checked w14:val="0"/>
            <w14:checkedState w14:val="2612" w14:font="MS Gothic"/>
            <w14:uncheckedState w14:val="2610" w14:font="MS Gothic"/>
          </w14:checkbox>
        </w:sdtPr>
        <w:sdtEndPr/>
        <w:sdtContent>
          <w:r w:rsidR="00D86507">
            <w:rPr>
              <w:rFonts w:ascii="MS Gothic" w:eastAsia="MS Gothic" w:hAnsi="MS Gothic" w:hint="eastAsia"/>
              <w:b/>
              <w:bCs/>
            </w:rPr>
            <w:t>☐</w:t>
          </w:r>
        </w:sdtContent>
      </w:sdt>
      <w:r w:rsidR="00B81B97">
        <w:rPr>
          <w:b/>
          <w:bCs/>
        </w:rPr>
        <w:t xml:space="preserve"> </w:t>
      </w:r>
      <w:r w:rsidRPr="00196903">
        <w:t>Small Purchase Method or</w:t>
      </w:r>
      <w:r w:rsidR="00B81B97">
        <w:t xml:space="preserve"> </w:t>
      </w:r>
      <w:sdt>
        <w:sdtPr>
          <w:id w:val="-823578291"/>
          <w14:checkbox>
            <w14:checked w14:val="0"/>
            <w14:checkedState w14:val="2612" w14:font="MS Gothic"/>
            <w14:uncheckedState w14:val="2610" w14:font="MS Gothic"/>
          </w14:checkbox>
        </w:sdtPr>
        <w:sdtEndPr/>
        <w:sdtContent>
          <w:r w:rsidR="00C01052">
            <w:rPr>
              <w:rFonts w:ascii="MS Gothic" w:eastAsia="MS Gothic" w:hAnsi="MS Gothic" w:hint="eastAsia"/>
            </w:rPr>
            <w:t>☐</w:t>
          </w:r>
        </w:sdtContent>
      </w:sdt>
      <w:r w:rsidRPr="00196903">
        <w:t>Micro Purchase Method</w:t>
      </w:r>
    </w:p>
    <w:p w14:paraId="37B5A4A2" w14:textId="77777777" w:rsidR="00B81B97" w:rsidRDefault="00B81B97" w:rsidP="00B81B97">
      <w:pPr>
        <w:rPr>
          <w:b/>
          <w:bCs/>
        </w:rPr>
      </w:pPr>
    </w:p>
    <w:p w14:paraId="12F89164" w14:textId="45A3CB28" w:rsidR="00B15A5F" w:rsidRPr="00196903" w:rsidRDefault="00B15A5F" w:rsidP="00B81B97">
      <w:pPr>
        <w:rPr>
          <w:b/>
          <w:bCs/>
        </w:rPr>
      </w:pPr>
      <w:r w:rsidRPr="00196903">
        <w:rPr>
          <w:b/>
          <w:bCs/>
        </w:rPr>
        <w:t>Supplier Information and Evaluation Criteria: complete the table below</w:t>
      </w:r>
    </w:p>
    <w:tbl>
      <w:tblPr>
        <w:tblStyle w:val="GridTable7Colorful"/>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rd supplier information and evaluate bids. "/>
      </w:tblPr>
      <w:tblGrid>
        <w:gridCol w:w="3240"/>
        <w:gridCol w:w="2485"/>
        <w:gridCol w:w="2485"/>
        <w:gridCol w:w="2485"/>
      </w:tblGrid>
      <w:tr w:rsidR="00C721A9" w:rsidRPr="00196903" w14:paraId="6E9EA85A" w14:textId="77777777" w:rsidTr="00C01052">
        <w:trPr>
          <w:cnfStyle w:val="100000000000" w:firstRow="1" w:lastRow="0" w:firstColumn="0" w:lastColumn="0" w:oddVBand="0" w:evenVBand="0" w:oddHBand="0" w:evenHBand="0" w:firstRowFirstColumn="0" w:firstRowLastColumn="0" w:lastRowFirstColumn="0" w:lastRowLastColumn="0"/>
          <w:trHeight w:val="809"/>
        </w:trPr>
        <w:tc>
          <w:tcPr>
            <w:cnfStyle w:val="001000000100" w:firstRow="0" w:lastRow="0" w:firstColumn="1" w:lastColumn="0" w:oddVBand="0" w:evenVBand="0" w:oddHBand="0" w:evenHBand="0" w:firstRowFirstColumn="1" w:firstRowLastColumn="0" w:lastRowFirstColumn="0" w:lastRowLastColumn="0"/>
            <w:tcW w:w="4135" w:type="dxa"/>
            <w:tcBorders>
              <w:top w:val="none" w:sz="0" w:space="0" w:color="auto"/>
              <w:left w:val="none" w:sz="0" w:space="0" w:color="auto"/>
              <w:bottom w:val="none" w:sz="0" w:space="0" w:color="auto"/>
              <w:right w:val="none" w:sz="0" w:space="0" w:color="auto"/>
            </w:tcBorders>
            <w:shd w:val="clear" w:color="auto" w:fill="E7E6E6" w:themeFill="background2"/>
          </w:tcPr>
          <w:p w14:paraId="4B687015" w14:textId="78A45232" w:rsidR="00B37FB9" w:rsidRPr="00B81B97" w:rsidRDefault="00B37FB9" w:rsidP="00B15A5F">
            <w:pPr>
              <w:jc w:val="left"/>
              <w:rPr>
                <w:i w:val="0"/>
                <w:iCs w:val="0"/>
                <w:color w:val="auto"/>
              </w:rPr>
            </w:pPr>
            <w:r w:rsidRPr="00B81B97">
              <w:rPr>
                <w:i w:val="0"/>
                <w:iCs w:val="0"/>
                <w:color w:val="auto"/>
              </w:rPr>
              <w:t>Supplier</w:t>
            </w:r>
          </w:p>
        </w:tc>
        <w:tc>
          <w:tcPr>
            <w:tcW w:w="3300" w:type="dxa"/>
            <w:tcBorders>
              <w:top w:val="none" w:sz="0" w:space="0" w:color="auto"/>
              <w:left w:val="none" w:sz="0" w:space="0" w:color="auto"/>
              <w:right w:val="none" w:sz="0" w:space="0" w:color="auto"/>
            </w:tcBorders>
            <w:shd w:val="clear" w:color="auto" w:fill="E7E6E6" w:themeFill="background2"/>
          </w:tcPr>
          <w:p w14:paraId="00A0C2A7" w14:textId="604D2835" w:rsidR="00B37FB9" w:rsidRPr="00196903" w:rsidRDefault="00C01052" w:rsidP="003D57A2">
            <w:pPr>
              <w:cnfStyle w:val="100000000000" w:firstRow="1" w:lastRow="0" w:firstColumn="0" w:lastColumn="0" w:oddVBand="0" w:evenVBand="0" w:oddHBand="0" w:evenHBand="0" w:firstRowFirstColumn="0" w:firstRowLastColumn="0" w:lastRowFirstColumn="0" w:lastRowLastColumn="0"/>
              <w:rPr>
                <w:color w:val="auto"/>
              </w:rPr>
            </w:pPr>
            <w:r>
              <w:rPr>
                <w:color w:val="auto"/>
              </w:rPr>
              <w:t>Supplier Name 1:</w:t>
            </w:r>
          </w:p>
        </w:tc>
        <w:tc>
          <w:tcPr>
            <w:tcW w:w="3300" w:type="dxa"/>
            <w:tcBorders>
              <w:top w:val="none" w:sz="0" w:space="0" w:color="auto"/>
              <w:left w:val="none" w:sz="0" w:space="0" w:color="auto"/>
              <w:right w:val="none" w:sz="0" w:space="0" w:color="auto"/>
            </w:tcBorders>
            <w:shd w:val="clear" w:color="auto" w:fill="E7E6E6" w:themeFill="background2"/>
          </w:tcPr>
          <w:p w14:paraId="32583F29" w14:textId="4D070D52" w:rsidR="00B37FB9" w:rsidRPr="00196903" w:rsidRDefault="00C01052" w:rsidP="003D57A2">
            <w:pPr>
              <w:cnfStyle w:val="100000000000" w:firstRow="1" w:lastRow="0" w:firstColumn="0" w:lastColumn="0" w:oddVBand="0" w:evenVBand="0" w:oddHBand="0" w:evenHBand="0" w:firstRowFirstColumn="0" w:firstRowLastColumn="0" w:lastRowFirstColumn="0" w:lastRowLastColumn="0"/>
              <w:rPr>
                <w:color w:val="auto"/>
              </w:rPr>
            </w:pPr>
            <w:r>
              <w:rPr>
                <w:color w:val="auto"/>
              </w:rPr>
              <w:t>Supplier Name 2:</w:t>
            </w:r>
          </w:p>
        </w:tc>
        <w:tc>
          <w:tcPr>
            <w:tcW w:w="3300" w:type="dxa"/>
            <w:tcBorders>
              <w:top w:val="none" w:sz="0" w:space="0" w:color="auto"/>
              <w:left w:val="none" w:sz="0" w:space="0" w:color="auto"/>
              <w:right w:val="none" w:sz="0" w:space="0" w:color="auto"/>
            </w:tcBorders>
            <w:shd w:val="clear" w:color="auto" w:fill="E7E6E6" w:themeFill="background2"/>
          </w:tcPr>
          <w:p w14:paraId="7E7BCE1A" w14:textId="36431D2D" w:rsidR="00B37FB9" w:rsidRPr="00196903" w:rsidRDefault="00C01052" w:rsidP="003D57A2">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Supplier Name </w:t>
            </w:r>
            <w:r w:rsidR="0058455F">
              <w:rPr>
                <w:color w:val="auto"/>
              </w:rPr>
              <w:t>3</w:t>
            </w:r>
            <w:r>
              <w:rPr>
                <w:color w:val="auto"/>
              </w:rPr>
              <w:t>:</w:t>
            </w:r>
          </w:p>
        </w:tc>
      </w:tr>
      <w:tr w:rsidR="0040412B" w:rsidRPr="00196903" w14:paraId="3CB2052A" w14:textId="77777777" w:rsidTr="00C0105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auto"/>
          </w:tcPr>
          <w:p w14:paraId="57AD7250" w14:textId="3620CEBC" w:rsidR="00B37FB9" w:rsidRPr="00B81B97" w:rsidRDefault="002B20C9" w:rsidP="00B15A5F">
            <w:pPr>
              <w:jc w:val="left"/>
              <w:rPr>
                <w:b/>
                <w:bCs/>
                <w:i w:val="0"/>
                <w:iCs w:val="0"/>
              </w:rPr>
            </w:pPr>
            <w:r w:rsidRPr="00B81B97">
              <w:rPr>
                <w:b/>
                <w:bCs/>
                <w:i w:val="0"/>
                <w:iCs w:val="0"/>
              </w:rPr>
              <w:t>Date Bid Received</w:t>
            </w:r>
          </w:p>
        </w:tc>
        <w:tc>
          <w:tcPr>
            <w:tcW w:w="3300" w:type="dxa"/>
            <w:shd w:val="clear" w:color="auto" w:fill="auto"/>
          </w:tcPr>
          <w:p w14:paraId="34075D60" w14:textId="21A06558" w:rsidR="00B37FB9" w:rsidRPr="00196903" w:rsidRDefault="00B37FB9" w:rsidP="003D57A2">
            <w:pPr>
              <w:cnfStyle w:val="000000100000" w:firstRow="0" w:lastRow="0" w:firstColumn="0" w:lastColumn="0" w:oddVBand="0" w:evenVBand="0" w:oddHBand="1" w:evenHBand="0" w:firstRowFirstColumn="0" w:firstRowLastColumn="0" w:lastRowFirstColumn="0" w:lastRowLastColumn="0"/>
            </w:pPr>
          </w:p>
        </w:tc>
        <w:tc>
          <w:tcPr>
            <w:tcW w:w="3300" w:type="dxa"/>
            <w:shd w:val="clear" w:color="auto" w:fill="auto"/>
          </w:tcPr>
          <w:p w14:paraId="1995FE73" w14:textId="215CAB4D" w:rsidR="00B37FB9" w:rsidRPr="00196903" w:rsidRDefault="00B37FB9" w:rsidP="003D57A2">
            <w:pPr>
              <w:cnfStyle w:val="000000100000" w:firstRow="0" w:lastRow="0" w:firstColumn="0" w:lastColumn="0" w:oddVBand="0" w:evenVBand="0" w:oddHBand="1" w:evenHBand="0" w:firstRowFirstColumn="0" w:firstRowLastColumn="0" w:lastRowFirstColumn="0" w:lastRowLastColumn="0"/>
            </w:pPr>
          </w:p>
        </w:tc>
        <w:tc>
          <w:tcPr>
            <w:tcW w:w="3300" w:type="dxa"/>
            <w:shd w:val="clear" w:color="auto" w:fill="auto"/>
          </w:tcPr>
          <w:p w14:paraId="2A4F3BB3" w14:textId="7B2463A3" w:rsidR="00B37FB9" w:rsidRPr="00196903" w:rsidRDefault="00B37FB9" w:rsidP="003D57A2">
            <w:pPr>
              <w:cnfStyle w:val="000000100000" w:firstRow="0" w:lastRow="0" w:firstColumn="0" w:lastColumn="0" w:oddVBand="0" w:evenVBand="0" w:oddHBand="1" w:evenHBand="0" w:firstRowFirstColumn="0" w:firstRowLastColumn="0" w:lastRowFirstColumn="0" w:lastRowLastColumn="0"/>
            </w:pPr>
          </w:p>
        </w:tc>
      </w:tr>
      <w:tr w:rsidR="00C721A9" w:rsidRPr="00196903" w14:paraId="789198E0" w14:textId="77777777" w:rsidTr="0040412B">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E7E6E6" w:themeFill="background2"/>
          </w:tcPr>
          <w:p w14:paraId="21E5F6BE" w14:textId="77777777" w:rsidR="00C01052" w:rsidRDefault="002B20C9" w:rsidP="00B15A5F">
            <w:pPr>
              <w:jc w:val="left"/>
              <w:rPr>
                <w:b/>
                <w:bCs/>
              </w:rPr>
            </w:pPr>
            <w:r w:rsidRPr="00B81B97">
              <w:rPr>
                <w:b/>
                <w:bCs/>
                <w:i w:val="0"/>
                <w:iCs w:val="0"/>
              </w:rPr>
              <w:t xml:space="preserve">Method of Contact </w:t>
            </w:r>
          </w:p>
          <w:p w14:paraId="147CEC82" w14:textId="47C31413" w:rsidR="00B37FB9" w:rsidRPr="00B81B97" w:rsidRDefault="002B20C9" w:rsidP="00B15A5F">
            <w:pPr>
              <w:jc w:val="left"/>
              <w:rPr>
                <w:b/>
                <w:bCs/>
                <w:i w:val="0"/>
                <w:iCs w:val="0"/>
              </w:rPr>
            </w:pPr>
            <w:r w:rsidRPr="00B81B97">
              <w:rPr>
                <w:b/>
                <w:bCs/>
                <w:i w:val="0"/>
                <w:iCs w:val="0"/>
              </w:rPr>
              <w:t>(</w:t>
            </w:r>
            <w:proofErr w:type="gramStart"/>
            <w:r w:rsidRPr="00B81B97">
              <w:rPr>
                <w:b/>
                <w:bCs/>
                <w:i w:val="0"/>
                <w:iCs w:val="0"/>
              </w:rPr>
              <w:t>phone</w:t>
            </w:r>
            <w:proofErr w:type="gramEnd"/>
            <w:r w:rsidRPr="00B81B97">
              <w:rPr>
                <w:b/>
                <w:bCs/>
                <w:i w:val="0"/>
                <w:iCs w:val="0"/>
              </w:rPr>
              <w:t xml:space="preserve">, email, etc.) </w:t>
            </w:r>
          </w:p>
        </w:tc>
        <w:tc>
          <w:tcPr>
            <w:tcW w:w="3300" w:type="dxa"/>
            <w:shd w:val="clear" w:color="auto" w:fill="E7E6E6" w:themeFill="background2"/>
          </w:tcPr>
          <w:p w14:paraId="1789FF4F" w14:textId="3E0F6D09" w:rsidR="00B37FB9" w:rsidRPr="00196903" w:rsidRDefault="00B37FB9" w:rsidP="003D57A2">
            <w:pPr>
              <w:cnfStyle w:val="000000000000" w:firstRow="0" w:lastRow="0" w:firstColumn="0" w:lastColumn="0" w:oddVBand="0" w:evenVBand="0" w:oddHBand="0" w:evenHBand="0" w:firstRowFirstColumn="0" w:firstRowLastColumn="0" w:lastRowFirstColumn="0" w:lastRowLastColumn="0"/>
            </w:pPr>
          </w:p>
        </w:tc>
        <w:tc>
          <w:tcPr>
            <w:tcW w:w="3300" w:type="dxa"/>
            <w:shd w:val="clear" w:color="auto" w:fill="E7E6E6" w:themeFill="background2"/>
          </w:tcPr>
          <w:p w14:paraId="24144980" w14:textId="70D6BFD1" w:rsidR="00B37FB9" w:rsidRPr="00196903" w:rsidRDefault="00B37FB9" w:rsidP="003D57A2">
            <w:pPr>
              <w:cnfStyle w:val="000000000000" w:firstRow="0" w:lastRow="0" w:firstColumn="0" w:lastColumn="0" w:oddVBand="0" w:evenVBand="0" w:oddHBand="0" w:evenHBand="0" w:firstRowFirstColumn="0" w:firstRowLastColumn="0" w:lastRowFirstColumn="0" w:lastRowLastColumn="0"/>
            </w:pPr>
          </w:p>
        </w:tc>
        <w:tc>
          <w:tcPr>
            <w:tcW w:w="3300" w:type="dxa"/>
            <w:shd w:val="clear" w:color="auto" w:fill="E7E6E6" w:themeFill="background2"/>
          </w:tcPr>
          <w:p w14:paraId="39547823" w14:textId="7989B50D" w:rsidR="00B37FB9" w:rsidRPr="00196903" w:rsidRDefault="00B37FB9" w:rsidP="003D57A2">
            <w:pPr>
              <w:cnfStyle w:val="000000000000" w:firstRow="0" w:lastRow="0" w:firstColumn="0" w:lastColumn="0" w:oddVBand="0" w:evenVBand="0" w:oddHBand="0" w:evenHBand="0" w:firstRowFirstColumn="0" w:firstRowLastColumn="0" w:lastRowFirstColumn="0" w:lastRowLastColumn="0"/>
            </w:pPr>
          </w:p>
        </w:tc>
      </w:tr>
      <w:tr w:rsidR="0040412B" w:rsidRPr="00196903" w14:paraId="30CC7A2E" w14:textId="77777777" w:rsidTr="00404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auto"/>
          </w:tcPr>
          <w:p w14:paraId="04A2B221" w14:textId="46077B77" w:rsidR="00B37FB9" w:rsidRPr="00B81B97" w:rsidRDefault="002B20C9" w:rsidP="00B15A5F">
            <w:pPr>
              <w:jc w:val="left"/>
              <w:rPr>
                <w:b/>
                <w:bCs/>
                <w:i w:val="0"/>
                <w:iCs w:val="0"/>
              </w:rPr>
            </w:pPr>
            <w:r w:rsidRPr="00B81B97">
              <w:rPr>
                <w:b/>
                <w:bCs/>
                <w:i w:val="0"/>
                <w:iCs w:val="0"/>
              </w:rPr>
              <w:t xml:space="preserve">Submitted bid met all specifications and requirements? </w:t>
            </w:r>
          </w:p>
        </w:tc>
        <w:tc>
          <w:tcPr>
            <w:tcW w:w="3300" w:type="dxa"/>
            <w:shd w:val="clear" w:color="auto" w:fill="auto"/>
          </w:tcPr>
          <w:p w14:paraId="70984D10" w14:textId="21D31A90"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259603886"/>
                <w14:checkbox>
                  <w14:checked w14:val="0"/>
                  <w14:checkedState w14:val="2612" w14:font="MS Gothic"/>
                  <w14:uncheckedState w14:val="2610" w14:font="MS Gothic"/>
                </w14:checkbox>
              </w:sdtPr>
              <w:sdtEndPr/>
              <w:sdtContent>
                <w:r w:rsidR="00D86507">
                  <w:rPr>
                    <w:rFonts w:ascii="MS Gothic" w:eastAsia="MS Gothic" w:hAnsi="MS Gothic" w:hint="eastAsia"/>
                  </w:rPr>
                  <w:t>☐</w:t>
                </w:r>
              </w:sdtContent>
            </w:sdt>
            <w:r w:rsidR="002B20C9" w:rsidRPr="00196903">
              <w:t xml:space="preserve">Yes </w:t>
            </w:r>
            <w:sdt>
              <w:sdtPr>
                <w:id w:val="-2128917115"/>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2B20C9" w:rsidRPr="00196903">
              <w:t>No</w:t>
            </w:r>
          </w:p>
        </w:tc>
        <w:tc>
          <w:tcPr>
            <w:tcW w:w="3300" w:type="dxa"/>
            <w:shd w:val="clear" w:color="auto" w:fill="auto"/>
          </w:tcPr>
          <w:p w14:paraId="1DD15E0B" w14:textId="7F043B92"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457690368"/>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Yes</w:t>
            </w:r>
            <w:r w:rsidR="004A4761">
              <w:t xml:space="preserve"> </w:t>
            </w:r>
            <w:sdt>
              <w:sdtPr>
                <w:id w:val="-672714053"/>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auto"/>
          </w:tcPr>
          <w:p w14:paraId="04118FF6" w14:textId="546A8BEB"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639730623"/>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Yes</w:t>
            </w:r>
            <w:r w:rsidR="004A4761">
              <w:t xml:space="preserve"> </w:t>
            </w:r>
            <w:sdt>
              <w:sdtPr>
                <w:id w:val="639772006"/>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r>
      <w:tr w:rsidR="00C721A9" w:rsidRPr="00196903" w14:paraId="34CCED0B" w14:textId="77777777" w:rsidTr="00C01052">
        <w:trPr>
          <w:trHeight w:val="1439"/>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E7E6E6" w:themeFill="background2"/>
          </w:tcPr>
          <w:p w14:paraId="6681DE7E" w14:textId="77777777" w:rsidR="0058455F" w:rsidRDefault="002B20C9" w:rsidP="00C01052">
            <w:pPr>
              <w:jc w:val="left"/>
              <w:rPr>
                <w:b/>
                <w:bCs/>
                <w:i w:val="0"/>
                <w:iCs w:val="0"/>
              </w:rPr>
            </w:pPr>
            <w:r w:rsidRPr="00B81B97">
              <w:rPr>
                <w:b/>
                <w:bCs/>
                <w:i w:val="0"/>
                <w:iCs w:val="0"/>
              </w:rPr>
              <w:t xml:space="preserve">Products passed taste </w:t>
            </w:r>
            <w:proofErr w:type="gramStart"/>
            <w:r w:rsidRPr="00B81B97">
              <w:rPr>
                <w:b/>
                <w:bCs/>
                <w:i w:val="0"/>
                <w:iCs w:val="0"/>
              </w:rPr>
              <w:t>testing?</w:t>
            </w:r>
            <w:proofErr w:type="gramEnd"/>
            <w:r w:rsidRPr="00B81B97">
              <w:rPr>
                <w:b/>
                <w:bCs/>
                <w:i w:val="0"/>
                <w:iCs w:val="0"/>
              </w:rPr>
              <w:t xml:space="preserve"> List products tested</w:t>
            </w:r>
          </w:p>
          <w:p w14:paraId="57C001AB" w14:textId="665D636F" w:rsidR="00C01052" w:rsidRPr="00C01052" w:rsidRDefault="00C01052" w:rsidP="00C01052">
            <w:pPr>
              <w:pStyle w:val="ListParagraph"/>
              <w:numPr>
                <w:ilvl w:val="0"/>
                <w:numId w:val="12"/>
              </w:numPr>
              <w:jc w:val="left"/>
              <w:rPr>
                <w:b/>
                <w:bCs/>
              </w:rPr>
            </w:pPr>
            <w:r>
              <w:rPr>
                <w:b/>
                <w:bCs/>
              </w:rPr>
              <w:t xml:space="preserve"> </w:t>
            </w:r>
          </w:p>
          <w:p w14:paraId="155C3AA4" w14:textId="64B3F225" w:rsidR="00C01052" w:rsidRPr="00C01052" w:rsidRDefault="00C01052" w:rsidP="00C01052">
            <w:pPr>
              <w:pStyle w:val="ListParagraph"/>
              <w:numPr>
                <w:ilvl w:val="0"/>
                <w:numId w:val="12"/>
              </w:numPr>
              <w:jc w:val="left"/>
              <w:rPr>
                <w:b/>
                <w:bCs/>
              </w:rPr>
            </w:pPr>
          </w:p>
          <w:p w14:paraId="2F77F7D3" w14:textId="1CB8F18C" w:rsidR="00C01052" w:rsidRPr="00C01052" w:rsidRDefault="00C01052" w:rsidP="00C01052">
            <w:pPr>
              <w:pStyle w:val="ListParagraph"/>
              <w:numPr>
                <w:ilvl w:val="0"/>
                <w:numId w:val="12"/>
              </w:numPr>
              <w:jc w:val="left"/>
              <w:rPr>
                <w:b/>
                <w:bCs/>
              </w:rPr>
            </w:pPr>
          </w:p>
        </w:tc>
        <w:tc>
          <w:tcPr>
            <w:tcW w:w="3300" w:type="dxa"/>
            <w:shd w:val="clear" w:color="auto" w:fill="E7E6E6" w:themeFill="background2"/>
          </w:tcPr>
          <w:p w14:paraId="286B2D93" w14:textId="5E7E9082"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2083598557"/>
                <w14:checkbox>
                  <w14:checked w14:val="0"/>
                  <w14:checkedState w14:val="2612" w14:font="MS Gothic"/>
                  <w14:uncheckedState w14:val="2610" w14:font="MS Gothic"/>
                </w14:checkbox>
              </w:sdtPr>
              <w:sdtEndPr/>
              <w:sdtContent>
                <w:r w:rsidR="00D86507">
                  <w:rPr>
                    <w:rFonts w:ascii="MS Gothic" w:eastAsia="MS Gothic" w:hAnsi="MS Gothic" w:hint="eastAsia"/>
                  </w:rPr>
                  <w:t>☐</w:t>
                </w:r>
              </w:sdtContent>
            </w:sdt>
            <w:r w:rsidR="00EE58D0" w:rsidRPr="00196903">
              <w:t xml:space="preserve">Yes </w:t>
            </w:r>
            <w:sdt>
              <w:sdtPr>
                <w:id w:val="-948705433"/>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E7E6E6" w:themeFill="background2"/>
          </w:tcPr>
          <w:p w14:paraId="32C024AA" w14:textId="408CB5EF"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152990232"/>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1301270150"/>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E7E6E6" w:themeFill="background2"/>
          </w:tcPr>
          <w:p w14:paraId="104B5372" w14:textId="3743A30F"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1290578175"/>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499087617"/>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r>
      <w:tr w:rsidR="0040412B" w:rsidRPr="00196903" w14:paraId="710B8CA3" w14:textId="77777777" w:rsidTr="0040412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auto"/>
          </w:tcPr>
          <w:p w14:paraId="34AE946A" w14:textId="7FBCCA5A" w:rsidR="00B37FB9" w:rsidRPr="00B81B97" w:rsidRDefault="006A7BE7" w:rsidP="00B15A5F">
            <w:pPr>
              <w:jc w:val="left"/>
              <w:rPr>
                <w:b/>
                <w:bCs/>
                <w:i w:val="0"/>
                <w:iCs w:val="0"/>
              </w:rPr>
            </w:pPr>
            <w:r w:rsidRPr="00B81B97">
              <w:rPr>
                <w:b/>
                <w:bCs/>
                <w:i w:val="0"/>
                <w:iCs w:val="0"/>
              </w:rPr>
              <w:t>Bidder is responsive?</w:t>
            </w:r>
          </w:p>
        </w:tc>
        <w:tc>
          <w:tcPr>
            <w:tcW w:w="3300" w:type="dxa"/>
            <w:shd w:val="clear" w:color="auto" w:fill="auto"/>
          </w:tcPr>
          <w:p w14:paraId="2880830C" w14:textId="54B967BC"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285268645"/>
                <w14:checkbox>
                  <w14:checked w14:val="0"/>
                  <w14:checkedState w14:val="2612" w14:font="MS Gothic"/>
                  <w14:uncheckedState w14:val="2610" w14:font="MS Gothic"/>
                </w14:checkbox>
              </w:sdtPr>
              <w:sdtEndPr/>
              <w:sdtContent>
                <w:r w:rsidR="00D86507">
                  <w:rPr>
                    <w:rFonts w:ascii="MS Gothic" w:eastAsia="MS Gothic" w:hAnsi="MS Gothic" w:hint="eastAsia"/>
                  </w:rPr>
                  <w:t>☐</w:t>
                </w:r>
              </w:sdtContent>
            </w:sdt>
            <w:r w:rsidR="00EE58D0" w:rsidRPr="00196903">
              <w:t xml:space="preserve">Yes </w:t>
            </w:r>
            <w:sdt>
              <w:sdtPr>
                <w:id w:val="1574779095"/>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auto"/>
          </w:tcPr>
          <w:p w14:paraId="65302359" w14:textId="00AF98F9"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505903020"/>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1553277776"/>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auto"/>
          </w:tcPr>
          <w:p w14:paraId="02C8EBD2" w14:textId="455ECE87" w:rsidR="00B37FB9" w:rsidRPr="00196903" w:rsidRDefault="00312843" w:rsidP="003D57A2">
            <w:pPr>
              <w:cnfStyle w:val="000000100000" w:firstRow="0" w:lastRow="0" w:firstColumn="0" w:lastColumn="0" w:oddVBand="0" w:evenVBand="0" w:oddHBand="1" w:evenHBand="0" w:firstRowFirstColumn="0" w:firstRowLastColumn="0" w:lastRowFirstColumn="0" w:lastRowLastColumn="0"/>
            </w:pPr>
            <w:sdt>
              <w:sdtPr>
                <w:id w:val="1052815301"/>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1846971080"/>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r>
      <w:tr w:rsidR="00C721A9" w:rsidRPr="00196903" w14:paraId="1AAC1372" w14:textId="77777777" w:rsidTr="0040412B">
        <w:trPr>
          <w:trHeight w:val="359"/>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E7E6E6" w:themeFill="background2"/>
          </w:tcPr>
          <w:p w14:paraId="631F2FA4" w14:textId="078A15CC" w:rsidR="00B37FB9" w:rsidRPr="00B81B97" w:rsidRDefault="006A7BE7" w:rsidP="00B15A5F">
            <w:pPr>
              <w:jc w:val="left"/>
              <w:rPr>
                <w:b/>
                <w:bCs/>
                <w:i w:val="0"/>
                <w:iCs w:val="0"/>
              </w:rPr>
            </w:pPr>
            <w:r w:rsidRPr="00B81B97">
              <w:rPr>
                <w:b/>
                <w:bCs/>
                <w:i w:val="0"/>
                <w:iCs w:val="0"/>
              </w:rPr>
              <w:t>Bidder is responsible?</w:t>
            </w:r>
          </w:p>
        </w:tc>
        <w:tc>
          <w:tcPr>
            <w:tcW w:w="3300" w:type="dxa"/>
            <w:shd w:val="clear" w:color="auto" w:fill="E7E6E6" w:themeFill="background2"/>
          </w:tcPr>
          <w:p w14:paraId="3E73A309" w14:textId="4FEFF815"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741251537"/>
                <w14:checkbox>
                  <w14:checked w14:val="0"/>
                  <w14:checkedState w14:val="2612" w14:font="MS Gothic"/>
                  <w14:uncheckedState w14:val="2610" w14:font="MS Gothic"/>
                </w14:checkbox>
              </w:sdtPr>
              <w:sdtEndPr/>
              <w:sdtContent>
                <w:r w:rsidR="00D86507">
                  <w:rPr>
                    <w:rFonts w:ascii="MS Gothic" w:eastAsia="MS Gothic" w:hAnsi="MS Gothic" w:hint="eastAsia"/>
                  </w:rPr>
                  <w:t>☐</w:t>
                </w:r>
              </w:sdtContent>
            </w:sdt>
            <w:r w:rsidR="00EE58D0" w:rsidRPr="00196903">
              <w:t xml:space="preserve">Yes </w:t>
            </w:r>
            <w:sdt>
              <w:sdtPr>
                <w:id w:val="1647863523"/>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E7E6E6" w:themeFill="background2"/>
          </w:tcPr>
          <w:p w14:paraId="75425ECB" w14:textId="6E6271C9"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793942884"/>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1521626746"/>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c>
          <w:tcPr>
            <w:tcW w:w="3300" w:type="dxa"/>
            <w:shd w:val="clear" w:color="auto" w:fill="E7E6E6" w:themeFill="background2"/>
          </w:tcPr>
          <w:p w14:paraId="0E3B7960" w14:textId="6DDCF01C" w:rsidR="00B37FB9" w:rsidRPr="00196903" w:rsidRDefault="00312843" w:rsidP="003D57A2">
            <w:pPr>
              <w:cnfStyle w:val="000000000000" w:firstRow="0" w:lastRow="0" w:firstColumn="0" w:lastColumn="0" w:oddVBand="0" w:evenVBand="0" w:oddHBand="0" w:evenHBand="0" w:firstRowFirstColumn="0" w:firstRowLastColumn="0" w:lastRowFirstColumn="0" w:lastRowLastColumn="0"/>
            </w:pPr>
            <w:sdt>
              <w:sdtPr>
                <w:id w:val="759486870"/>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 xml:space="preserve">Yes </w:t>
            </w:r>
            <w:sdt>
              <w:sdtPr>
                <w:id w:val="-1334221834"/>
                <w14:checkbox>
                  <w14:checked w14:val="0"/>
                  <w14:checkedState w14:val="2612" w14:font="MS Gothic"/>
                  <w14:uncheckedState w14:val="2610" w14:font="MS Gothic"/>
                </w14:checkbox>
              </w:sdtPr>
              <w:sdtEndPr/>
              <w:sdtContent>
                <w:r w:rsidR="00EE58D0">
                  <w:rPr>
                    <w:rFonts w:ascii="MS Gothic" w:eastAsia="MS Gothic" w:hAnsi="MS Gothic" w:hint="eastAsia"/>
                  </w:rPr>
                  <w:t>☐</w:t>
                </w:r>
              </w:sdtContent>
            </w:sdt>
            <w:r w:rsidR="00EE58D0" w:rsidRPr="00196903">
              <w:t>No</w:t>
            </w:r>
          </w:p>
        </w:tc>
      </w:tr>
      <w:tr w:rsidR="0040412B" w:rsidRPr="00196903" w14:paraId="210B9122" w14:textId="77777777" w:rsidTr="00C0105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auto"/>
          </w:tcPr>
          <w:p w14:paraId="084F8E0F" w14:textId="77777777" w:rsidR="00C01052" w:rsidRDefault="00EB4687" w:rsidP="00B15A5F">
            <w:pPr>
              <w:jc w:val="left"/>
              <w:rPr>
                <w:b/>
                <w:bCs/>
              </w:rPr>
            </w:pPr>
            <w:r w:rsidRPr="00B81B97">
              <w:rPr>
                <w:b/>
                <w:bCs/>
                <w:i w:val="0"/>
                <w:iCs w:val="0"/>
              </w:rPr>
              <w:t xml:space="preserve">Total Extended Cost </w:t>
            </w:r>
          </w:p>
          <w:p w14:paraId="292628E3" w14:textId="0E37A8B3" w:rsidR="00EB4687" w:rsidRPr="00B81B97" w:rsidRDefault="00EB4687" w:rsidP="00B15A5F">
            <w:pPr>
              <w:jc w:val="left"/>
              <w:rPr>
                <w:b/>
                <w:bCs/>
                <w:i w:val="0"/>
                <w:iCs w:val="0"/>
              </w:rPr>
            </w:pPr>
            <w:r w:rsidRPr="00B81B97">
              <w:rPr>
                <w:b/>
                <w:bCs/>
                <w:i w:val="0"/>
                <w:iCs w:val="0"/>
              </w:rPr>
              <w:t>(Pricing):</w:t>
            </w:r>
          </w:p>
        </w:tc>
        <w:tc>
          <w:tcPr>
            <w:tcW w:w="3300" w:type="dxa"/>
            <w:shd w:val="clear" w:color="auto" w:fill="auto"/>
            <w:vAlign w:val="center"/>
          </w:tcPr>
          <w:p w14:paraId="37FB50E0" w14:textId="29C3309F" w:rsidR="00EB4687" w:rsidRPr="00196903" w:rsidRDefault="00EB4687" w:rsidP="00C01052">
            <w:pPr>
              <w:cnfStyle w:val="000000100000" w:firstRow="0" w:lastRow="0" w:firstColumn="0" w:lastColumn="0" w:oddVBand="0" w:evenVBand="0" w:oddHBand="1" w:evenHBand="0" w:firstRowFirstColumn="0" w:firstRowLastColumn="0" w:lastRowFirstColumn="0" w:lastRowLastColumn="0"/>
            </w:pPr>
            <w:r w:rsidRPr="00196903">
              <w:t>$</w:t>
            </w:r>
          </w:p>
        </w:tc>
        <w:tc>
          <w:tcPr>
            <w:tcW w:w="3300" w:type="dxa"/>
            <w:shd w:val="clear" w:color="auto" w:fill="auto"/>
            <w:vAlign w:val="center"/>
          </w:tcPr>
          <w:p w14:paraId="3F5A74FF" w14:textId="78A16B55" w:rsidR="00EB4687" w:rsidRPr="00196903" w:rsidRDefault="00EB4687" w:rsidP="00C01052">
            <w:pPr>
              <w:cnfStyle w:val="000000100000" w:firstRow="0" w:lastRow="0" w:firstColumn="0" w:lastColumn="0" w:oddVBand="0" w:evenVBand="0" w:oddHBand="1" w:evenHBand="0" w:firstRowFirstColumn="0" w:firstRowLastColumn="0" w:lastRowFirstColumn="0" w:lastRowLastColumn="0"/>
            </w:pPr>
            <w:r w:rsidRPr="00196903">
              <w:t>$</w:t>
            </w:r>
          </w:p>
        </w:tc>
        <w:tc>
          <w:tcPr>
            <w:tcW w:w="3300" w:type="dxa"/>
            <w:shd w:val="clear" w:color="auto" w:fill="auto"/>
            <w:vAlign w:val="center"/>
          </w:tcPr>
          <w:p w14:paraId="0C472964" w14:textId="378D05EA" w:rsidR="00EB4687" w:rsidRPr="00196903" w:rsidRDefault="00EB4687" w:rsidP="00C01052">
            <w:pPr>
              <w:cnfStyle w:val="000000100000" w:firstRow="0" w:lastRow="0" w:firstColumn="0" w:lastColumn="0" w:oddVBand="0" w:evenVBand="0" w:oddHBand="1" w:evenHBand="0" w:firstRowFirstColumn="0" w:firstRowLastColumn="0" w:lastRowFirstColumn="0" w:lastRowLastColumn="0"/>
            </w:pPr>
            <w:r w:rsidRPr="00196903">
              <w:t>$</w:t>
            </w:r>
          </w:p>
        </w:tc>
      </w:tr>
      <w:tr w:rsidR="00C721A9" w:rsidRPr="00196903" w14:paraId="316829F8" w14:textId="77777777" w:rsidTr="0040412B">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E7E6E6" w:themeFill="background2"/>
          </w:tcPr>
          <w:p w14:paraId="0CCD314E" w14:textId="45EB77D3" w:rsidR="00EB4687" w:rsidRPr="00B81B97" w:rsidRDefault="00EB4687" w:rsidP="00B15A5F">
            <w:pPr>
              <w:jc w:val="left"/>
              <w:rPr>
                <w:b/>
                <w:bCs/>
                <w:i w:val="0"/>
                <w:iCs w:val="0"/>
              </w:rPr>
            </w:pPr>
            <w:r w:rsidRPr="00B81B97">
              <w:rPr>
                <w:b/>
                <w:bCs/>
                <w:i w:val="0"/>
                <w:iCs w:val="0"/>
              </w:rPr>
              <w:t>Selected Supplier</w:t>
            </w:r>
          </w:p>
        </w:tc>
        <w:sdt>
          <w:sdtPr>
            <w:id w:val="1186950163"/>
            <w14:checkbox>
              <w14:checked w14:val="0"/>
              <w14:checkedState w14:val="2612" w14:font="MS Gothic"/>
              <w14:uncheckedState w14:val="2610" w14:font="MS Gothic"/>
            </w14:checkbox>
          </w:sdtPr>
          <w:sdtEndPr/>
          <w:sdtContent>
            <w:tc>
              <w:tcPr>
                <w:tcW w:w="3300" w:type="dxa"/>
                <w:shd w:val="clear" w:color="auto" w:fill="E7E6E6" w:themeFill="background2"/>
              </w:tcPr>
              <w:p w14:paraId="36E928CC" w14:textId="5F2EA6A2" w:rsidR="00EB4687" w:rsidRPr="00196903" w:rsidRDefault="00287EBC" w:rsidP="00EB468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39837676"/>
            <w14:checkbox>
              <w14:checked w14:val="0"/>
              <w14:checkedState w14:val="2612" w14:font="MS Gothic"/>
              <w14:uncheckedState w14:val="2610" w14:font="MS Gothic"/>
            </w14:checkbox>
          </w:sdtPr>
          <w:sdtEndPr/>
          <w:sdtContent>
            <w:tc>
              <w:tcPr>
                <w:tcW w:w="3300" w:type="dxa"/>
                <w:shd w:val="clear" w:color="auto" w:fill="E7E6E6" w:themeFill="background2"/>
              </w:tcPr>
              <w:p w14:paraId="29CEDB13" w14:textId="06225D14" w:rsidR="00EB4687" w:rsidRPr="00196903" w:rsidRDefault="00EE58D0" w:rsidP="00EB468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05670535"/>
            <w14:checkbox>
              <w14:checked w14:val="0"/>
              <w14:checkedState w14:val="2612" w14:font="MS Gothic"/>
              <w14:uncheckedState w14:val="2610" w14:font="MS Gothic"/>
            </w14:checkbox>
          </w:sdtPr>
          <w:sdtEndPr/>
          <w:sdtContent>
            <w:tc>
              <w:tcPr>
                <w:tcW w:w="3300" w:type="dxa"/>
                <w:shd w:val="clear" w:color="auto" w:fill="E7E6E6" w:themeFill="background2"/>
              </w:tcPr>
              <w:p w14:paraId="7FB72DE2" w14:textId="32CC815E" w:rsidR="00EB4687" w:rsidRPr="00196903" w:rsidRDefault="00EE58D0" w:rsidP="00EB468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0412B" w:rsidRPr="00196903" w14:paraId="119EFE62" w14:textId="77777777" w:rsidTr="00C01052">
        <w:trPr>
          <w:cnfStyle w:val="000000100000" w:firstRow="0" w:lastRow="0" w:firstColumn="0" w:lastColumn="0" w:oddVBand="0" w:evenVBand="0" w:oddHBand="1" w:evenHBand="0" w:firstRowFirstColumn="0" w:firstRowLastColumn="0" w:lastRowFirstColumn="0" w:lastRowLastColumn="0"/>
          <w:trHeight w:hRule="exact" w:val="1027"/>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none" w:sz="0" w:space="0" w:color="auto"/>
            </w:tcBorders>
            <w:shd w:val="clear" w:color="auto" w:fill="auto"/>
          </w:tcPr>
          <w:p w14:paraId="6B4365F7" w14:textId="20621F3A" w:rsidR="00EB4687" w:rsidRPr="00B81B97" w:rsidRDefault="00EB4687" w:rsidP="00B15A5F">
            <w:pPr>
              <w:jc w:val="left"/>
              <w:rPr>
                <w:b/>
                <w:bCs/>
                <w:i w:val="0"/>
                <w:iCs w:val="0"/>
              </w:rPr>
            </w:pPr>
            <w:r w:rsidRPr="00B81B97">
              <w:rPr>
                <w:b/>
                <w:bCs/>
                <w:i w:val="0"/>
                <w:iCs w:val="0"/>
              </w:rPr>
              <w:t>Notes</w:t>
            </w:r>
          </w:p>
        </w:tc>
        <w:tc>
          <w:tcPr>
            <w:tcW w:w="3300" w:type="dxa"/>
            <w:shd w:val="clear" w:color="auto" w:fill="auto"/>
          </w:tcPr>
          <w:p w14:paraId="13AB9A69" w14:textId="330F6E79" w:rsidR="00EB4687" w:rsidRPr="00196903" w:rsidRDefault="00EB4687" w:rsidP="00C721A9">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300" w:type="dxa"/>
            <w:shd w:val="clear" w:color="auto" w:fill="auto"/>
          </w:tcPr>
          <w:p w14:paraId="394F745A" w14:textId="23C6C8DC" w:rsidR="00EB4687" w:rsidRPr="00196903" w:rsidRDefault="00EB4687" w:rsidP="00C721A9">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300" w:type="dxa"/>
            <w:shd w:val="clear" w:color="auto" w:fill="auto"/>
          </w:tcPr>
          <w:p w14:paraId="382F821A" w14:textId="1FF68035" w:rsidR="00EB4687" w:rsidRPr="00196903" w:rsidRDefault="00EB4687" w:rsidP="00C721A9">
            <w:pPr>
              <w:cnfStyle w:val="000000100000" w:firstRow="0" w:lastRow="0" w:firstColumn="0" w:lastColumn="0" w:oddVBand="0" w:evenVBand="0" w:oddHBand="1" w:evenHBand="0" w:firstRowFirstColumn="0" w:firstRowLastColumn="0" w:lastRowFirstColumn="0" w:lastRowLastColumn="0"/>
              <w:rPr>
                <w:b/>
                <w:color w:val="FFFFFF" w:themeColor="background1"/>
              </w:rPr>
            </w:pPr>
          </w:p>
        </w:tc>
      </w:tr>
    </w:tbl>
    <w:p w14:paraId="06330818" w14:textId="77777777" w:rsidR="00C16143" w:rsidRPr="00196903" w:rsidRDefault="00C16143" w:rsidP="00C16143">
      <w:pPr>
        <w:rPr>
          <w:sz w:val="10"/>
          <w:szCs w:val="10"/>
        </w:rPr>
      </w:pPr>
    </w:p>
    <w:p w14:paraId="13EAAE0B" w14:textId="1D73ACAE" w:rsidR="003D57A2" w:rsidRPr="00196903" w:rsidRDefault="00EB4687" w:rsidP="00EB4687">
      <w:pPr>
        <w:pStyle w:val="Heading2"/>
        <w:rPr>
          <w:b/>
          <w:bCs/>
          <w:sz w:val="24"/>
          <w:szCs w:val="24"/>
        </w:rPr>
      </w:pPr>
      <w:r w:rsidRPr="00196903">
        <w:rPr>
          <w:b/>
          <w:bCs/>
          <w:sz w:val="24"/>
          <w:szCs w:val="24"/>
        </w:rPr>
        <w:t>Inadequate Competition</w:t>
      </w:r>
    </w:p>
    <w:p w14:paraId="6963779F" w14:textId="4CEDB2E5" w:rsidR="00F90AAE" w:rsidRPr="00196903" w:rsidRDefault="00EB4687" w:rsidP="00EB4687">
      <w:r w:rsidRPr="00196903">
        <w:rPr>
          <w:rFonts w:eastAsia="Calibri"/>
          <w:b/>
          <w:bCs/>
        </w:rPr>
        <w:t>Received a “Supplier Statement of No Bid” (</w:t>
      </w:r>
      <w:r w:rsidR="00B81B97">
        <w:rPr>
          <w:rFonts w:eastAsia="Calibri"/>
          <w:b/>
          <w:bCs/>
        </w:rPr>
        <w:t>check</w:t>
      </w:r>
      <w:r w:rsidRPr="00196903">
        <w:rPr>
          <w:rFonts w:eastAsia="Calibri"/>
          <w:b/>
          <w:bCs/>
        </w:rPr>
        <w:t xml:space="preserve"> one)?</w:t>
      </w:r>
      <w:r w:rsidRPr="00196903">
        <w:rPr>
          <w:rFonts w:eastAsia="Calibri"/>
        </w:rPr>
        <w:t xml:space="preserve"> </w:t>
      </w:r>
      <w:sdt>
        <w:sdtPr>
          <w:rPr>
            <w:rFonts w:eastAsia="Calibri"/>
          </w:rPr>
          <w:id w:val="981741727"/>
          <w14:checkbox>
            <w14:checked w14:val="0"/>
            <w14:checkedState w14:val="2612" w14:font="MS Gothic"/>
            <w14:uncheckedState w14:val="2610" w14:font="MS Gothic"/>
          </w14:checkbox>
        </w:sdtPr>
        <w:sdtEndPr/>
        <w:sdtContent>
          <w:r w:rsidR="00B81B97">
            <w:rPr>
              <w:rFonts w:ascii="MS Gothic" w:eastAsia="MS Gothic" w:hAnsi="MS Gothic" w:hint="eastAsia"/>
            </w:rPr>
            <w:t>☐</w:t>
          </w:r>
        </w:sdtContent>
      </w:sdt>
      <w:r w:rsidRPr="00196903">
        <w:t xml:space="preserve">Yes or </w:t>
      </w:r>
      <w:sdt>
        <w:sdtPr>
          <w:id w:val="-438139448"/>
          <w14:checkbox>
            <w14:checked w14:val="0"/>
            <w14:checkedState w14:val="2612" w14:font="MS Gothic"/>
            <w14:uncheckedState w14:val="2610" w14:font="MS Gothic"/>
          </w14:checkbox>
        </w:sdtPr>
        <w:sdtEndPr/>
        <w:sdtContent>
          <w:r w:rsidR="00B81B97">
            <w:rPr>
              <w:rFonts w:ascii="MS Gothic" w:eastAsia="MS Gothic" w:hAnsi="MS Gothic" w:hint="eastAsia"/>
            </w:rPr>
            <w:t>☐</w:t>
          </w:r>
        </w:sdtContent>
      </w:sdt>
      <w:r w:rsidRPr="00196903">
        <w:t>No       If yes, list distributor(s):</w:t>
      </w:r>
    </w:p>
    <w:p w14:paraId="38C1171D" w14:textId="6C8BA0B1" w:rsidR="00A70A65" w:rsidRPr="00196903" w:rsidRDefault="00F90AAE" w:rsidP="00F90AAE">
      <w:r w:rsidRPr="00196903">
        <w:rPr>
          <w:b/>
        </w:rPr>
        <w:t>Distributor Name:</w:t>
      </w:r>
      <w:r w:rsidRPr="00196903">
        <w:t xml:space="preserve"> </w:t>
      </w:r>
      <w:r w:rsidR="00C01052">
        <w:tab/>
      </w:r>
      <w:r w:rsidR="00C01052">
        <w:tab/>
      </w:r>
      <w:r w:rsidR="00C01052">
        <w:tab/>
      </w:r>
      <w:r w:rsidR="00C01052">
        <w:tab/>
      </w:r>
      <w:r w:rsidR="00C01052">
        <w:tab/>
      </w:r>
      <w:r w:rsidRPr="00196903">
        <w:rPr>
          <w:b/>
          <w:bCs/>
        </w:rPr>
        <w:t>Why no bid?</w:t>
      </w:r>
    </w:p>
    <w:p w14:paraId="4253D517" w14:textId="7B12D195" w:rsidR="00F90AAE" w:rsidRPr="00196903" w:rsidRDefault="00F90AAE" w:rsidP="00F90AAE">
      <w:r w:rsidRPr="00196903">
        <w:rPr>
          <w:b/>
        </w:rPr>
        <w:t>Distributor Name:</w:t>
      </w:r>
      <w:r w:rsidRPr="00196903">
        <w:t xml:space="preserve"> </w:t>
      </w:r>
      <w:r w:rsidR="00C01052">
        <w:tab/>
      </w:r>
      <w:r w:rsidR="00C01052">
        <w:tab/>
      </w:r>
      <w:r w:rsidR="00C01052">
        <w:tab/>
      </w:r>
      <w:r w:rsidR="00C01052">
        <w:tab/>
      </w:r>
      <w:r w:rsidR="00C01052">
        <w:tab/>
      </w:r>
      <w:r w:rsidRPr="00196903">
        <w:rPr>
          <w:b/>
          <w:bCs/>
        </w:rPr>
        <w:t>Why no bid?</w:t>
      </w:r>
    </w:p>
    <w:p w14:paraId="753F3756" w14:textId="77777777" w:rsidR="002E56C1" w:rsidRDefault="002E56C1" w:rsidP="00F90AAE">
      <w:pPr>
        <w:rPr>
          <w:b/>
          <w:bCs/>
        </w:rPr>
      </w:pPr>
    </w:p>
    <w:p w14:paraId="3762E8FD" w14:textId="6D9481AA" w:rsidR="00F90AAE" w:rsidRPr="00196903" w:rsidRDefault="00F90AAE" w:rsidP="00F90AAE">
      <w:r w:rsidRPr="00196903">
        <w:rPr>
          <w:b/>
          <w:bCs/>
        </w:rPr>
        <w:t>Name of person completing this matrix:</w:t>
      </w:r>
    </w:p>
    <w:p w14:paraId="5E84B393" w14:textId="6A12F11C" w:rsidR="00F90AAE" w:rsidRPr="00196903" w:rsidRDefault="00F90AAE" w:rsidP="00F90AAE">
      <w:r w:rsidRPr="00196903">
        <w:rPr>
          <w:b/>
          <w:bCs/>
        </w:rPr>
        <w:t>Date that matrix was completed:</w:t>
      </w:r>
    </w:p>
    <w:p w14:paraId="42C1217A" w14:textId="0CEF6CF6" w:rsidR="004A4761" w:rsidRDefault="00B36360" w:rsidP="00F90AAE">
      <w:r w:rsidRPr="00196903">
        <w:rPr>
          <w:b/>
          <w:bCs/>
        </w:rPr>
        <w:t>Name of supplier selected:</w:t>
      </w:r>
    </w:p>
    <w:p w14:paraId="6D24A22E" w14:textId="5851749A" w:rsidR="00C16143" w:rsidRPr="00196903" w:rsidRDefault="00B36360" w:rsidP="00F90AAE">
      <w:r w:rsidRPr="00196903">
        <w:rPr>
          <w:b/>
          <w:bCs/>
        </w:rPr>
        <w:t>Supplier selected was notified on:</w:t>
      </w:r>
    </w:p>
    <w:p w14:paraId="5360F3CB" w14:textId="316EA896" w:rsidR="00B36360" w:rsidRPr="00196903" w:rsidRDefault="00C16143" w:rsidP="00F90AAE">
      <w:r w:rsidRPr="00196903">
        <w:t>(</w:t>
      </w:r>
      <w:proofErr w:type="gramStart"/>
      <w:r w:rsidRPr="00196903">
        <w:t>if</w:t>
      </w:r>
      <w:proofErr w:type="gramEnd"/>
      <w:r w:rsidRPr="00196903">
        <w:t xml:space="preserve"> </w:t>
      </w:r>
      <w:r w:rsidR="00B36360" w:rsidRPr="00196903">
        <w:t xml:space="preserve">notification was in writing, attach the document to the procurement log/evaluation matrix). </w:t>
      </w:r>
    </w:p>
    <w:sectPr w:rsidR="00B36360" w:rsidRPr="00196903" w:rsidSect="0058455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D011" w14:textId="77777777" w:rsidR="009C5B8D" w:rsidRDefault="009C5B8D" w:rsidP="008A622F">
      <w:pPr>
        <w:spacing w:after="0" w:line="240" w:lineRule="auto"/>
      </w:pPr>
      <w:r>
        <w:separator/>
      </w:r>
    </w:p>
  </w:endnote>
  <w:endnote w:type="continuationSeparator" w:id="0">
    <w:p w14:paraId="4B0E7518" w14:textId="77777777" w:rsidR="009C5B8D" w:rsidRDefault="009C5B8D" w:rsidP="008A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AF9" w14:textId="4CDD434B" w:rsidR="0088789E" w:rsidRDefault="0088789E" w:rsidP="00773A07">
    <w:pPr>
      <w:pStyle w:val="Footer"/>
    </w:pPr>
    <w:r>
      <w:rPr>
        <w:noProof/>
      </w:rPr>
      <w:drawing>
        <wp:inline distT="0" distB="0" distL="0" distR="0" wp14:anchorId="039CA5FC" wp14:editId="2B986D07">
          <wp:extent cx="1033670" cy="588042"/>
          <wp:effectExtent l="0" t="0" r="0" b="0"/>
          <wp:docPr id="2" name="Picture 2" descr="Wisconsin Departm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sconsin Department of Public Instruc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411" cy="5958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FC99" w14:textId="77777777" w:rsidR="009C5B8D" w:rsidRDefault="009C5B8D" w:rsidP="008A622F">
      <w:pPr>
        <w:spacing w:after="0" w:line="240" w:lineRule="auto"/>
      </w:pPr>
      <w:r>
        <w:separator/>
      </w:r>
    </w:p>
  </w:footnote>
  <w:footnote w:type="continuationSeparator" w:id="0">
    <w:p w14:paraId="2F9198CB" w14:textId="77777777" w:rsidR="009C5B8D" w:rsidRDefault="009C5B8D" w:rsidP="008A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FB0"/>
    <w:multiLevelType w:val="hybridMultilevel"/>
    <w:tmpl w:val="484A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74477"/>
    <w:multiLevelType w:val="hybridMultilevel"/>
    <w:tmpl w:val="F72C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2041"/>
    <w:multiLevelType w:val="hybridMultilevel"/>
    <w:tmpl w:val="8186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4417"/>
    <w:multiLevelType w:val="hybridMultilevel"/>
    <w:tmpl w:val="EC1438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27A90"/>
    <w:multiLevelType w:val="hybridMultilevel"/>
    <w:tmpl w:val="2EC6E314"/>
    <w:lvl w:ilvl="0" w:tplc="1122C5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07FA0"/>
    <w:multiLevelType w:val="hybridMultilevel"/>
    <w:tmpl w:val="E40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E6763"/>
    <w:multiLevelType w:val="hybridMultilevel"/>
    <w:tmpl w:val="AA08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C4F1E"/>
    <w:multiLevelType w:val="hybridMultilevel"/>
    <w:tmpl w:val="EB66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72499"/>
    <w:multiLevelType w:val="hybridMultilevel"/>
    <w:tmpl w:val="711EF50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6039479F"/>
    <w:multiLevelType w:val="hybridMultilevel"/>
    <w:tmpl w:val="167A96A6"/>
    <w:lvl w:ilvl="0" w:tplc="D26879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782C74"/>
    <w:multiLevelType w:val="hybridMultilevel"/>
    <w:tmpl w:val="4D38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958B3"/>
    <w:multiLevelType w:val="hybridMultilevel"/>
    <w:tmpl w:val="C8528592"/>
    <w:lvl w:ilvl="0" w:tplc="DA08F288">
      <w:start w:val="1"/>
      <w:numFmt w:val="decimal"/>
      <w:lvlText w:val="%1."/>
      <w:lvlJc w:val="left"/>
      <w:pPr>
        <w:ind w:left="360" w:hanging="360"/>
      </w:pPr>
      <w:rPr>
        <w:rFonts w:ascii="Lato" w:eastAsiaTheme="minorHAnsi" w:hAnsi="Lato"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6921541">
    <w:abstractNumId w:val="11"/>
  </w:num>
  <w:num w:numId="2" w16cid:durableId="473640739">
    <w:abstractNumId w:val="3"/>
  </w:num>
  <w:num w:numId="3" w16cid:durableId="1877430964">
    <w:abstractNumId w:val="2"/>
  </w:num>
  <w:num w:numId="4" w16cid:durableId="722295060">
    <w:abstractNumId w:val="9"/>
  </w:num>
  <w:num w:numId="5" w16cid:durableId="348217933">
    <w:abstractNumId w:val="6"/>
  </w:num>
  <w:num w:numId="6" w16cid:durableId="1033578291">
    <w:abstractNumId w:val="5"/>
  </w:num>
  <w:num w:numId="7" w16cid:durableId="750467163">
    <w:abstractNumId w:val="0"/>
  </w:num>
  <w:num w:numId="8" w16cid:durableId="243495616">
    <w:abstractNumId w:val="4"/>
  </w:num>
  <w:num w:numId="9" w16cid:durableId="975988914">
    <w:abstractNumId w:val="8"/>
  </w:num>
  <w:num w:numId="10" w16cid:durableId="1586573701">
    <w:abstractNumId w:val="1"/>
  </w:num>
  <w:num w:numId="11" w16cid:durableId="546451177">
    <w:abstractNumId w:val="7"/>
  </w:num>
  <w:num w:numId="12" w16cid:durableId="327247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65"/>
    <w:rsid w:val="00074147"/>
    <w:rsid w:val="00196903"/>
    <w:rsid w:val="001C07D6"/>
    <w:rsid w:val="00287EBC"/>
    <w:rsid w:val="002B20C9"/>
    <w:rsid w:val="002E56C1"/>
    <w:rsid w:val="00312843"/>
    <w:rsid w:val="003D57A2"/>
    <w:rsid w:val="0040412B"/>
    <w:rsid w:val="00451919"/>
    <w:rsid w:val="004704A2"/>
    <w:rsid w:val="004A4761"/>
    <w:rsid w:val="004B5159"/>
    <w:rsid w:val="004D2756"/>
    <w:rsid w:val="004F424C"/>
    <w:rsid w:val="0058455F"/>
    <w:rsid w:val="00585947"/>
    <w:rsid w:val="006A7BE7"/>
    <w:rsid w:val="00724B65"/>
    <w:rsid w:val="00773A07"/>
    <w:rsid w:val="00841132"/>
    <w:rsid w:val="0088789E"/>
    <w:rsid w:val="008A622F"/>
    <w:rsid w:val="009A0082"/>
    <w:rsid w:val="009C5B8D"/>
    <w:rsid w:val="00A45FB2"/>
    <w:rsid w:val="00A70A65"/>
    <w:rsid w:val="00B15A5F"/>
    <w:rsid w:val="00B36360"/>
    <w:rsid w:val="00B37FB9"/>
    <w:rsid w:val="00B81B97"/>
    <w:rsid w:val="00C01052"/>
    <w:rsid w:val="00C16143"/>
    <w:rsid w:val="00C721A9"/>
    <w:rsid w:val="00CF41C5"/>
    <w:rsid w:val="00D0149A"/>
    <w:rsid w:val="00D86507"/>
    <w:rsid w:val="00E8193F"/>
    <w:rsid w:val="00EB4687"/>
    <w:rsid w:val="00EE58D0"/>
    <w:rsid w:val="00F00D03"/>
    <w:rsid w:val="00F46A42"/>
    <w:rsid w:val="00F9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E670"/>
  <w15:chartTrackingRefBased/>
  <w15:docId w15:val="{374E4BCD-29BF-44B4-A717-D6DD896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ahoma"/>
        <w:color w:val="000000" w:themeColor="text1"/>
        <w:spacing w:val="-25"/>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B9"/>
    <w:rPr>
      <w:spacing w:val="2"/>
    </w:rPr>
  </w:style>
  <w:style w:type="paragraph" w:styleId="Heading1">
    <w:name w:val="heading 1"/>
    <w:basedOn w:val="Normal"/>
    <w:next w:val="Normal"/>
    <w:link w:val="Heading1Char"/>
    <w:autoRedefine/>
    <w:uiPriority w:val="9"/>
    <w:qFormat/>
    <w:rsid w:val="003D57A2"/>
    <w:pPr>
      <w:keepNext/>
      <w:keepLines/>
      <w:spacing w:before="240" w:after="0" w:line="360" w:lineRule="auto"/>
      <w:outlineLvl w:val="0"/>
    </w:pPr>
    <w:rPr>
      <w:rFonts w:eastAsiaTheme="majorEastAsia" w:cstheme="majorBidi"/>
      <w:b/>
      <w:bCs/>
      <w:color w:val="auto"/>
      <w:sz w:val="32"/>
      <w:szCs w:val="32"/>
    </w:rPr>
  </w:style>
  <w:style w:type="paragraph" w:styleId="Heading2">
    <w:name w:val="heading 2"/>
    <w:basedOn w:val="Normal"/>
    <w:next w:val="Normal"/>
    <w:link w:val="Heading2Char"/>
    <w:uiPriority w:val="9"/>
    <w:unhideWhenUsed/>
    <w:qFormat/>
    <w:rsid w:val="003D57A2"/>
    <w:pPr>
      <w:keepNext/>
      <w:keepLines/>
      <w:spacing w:before="40" w:after="0"/>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A2"/>
    <w:rPr>
      <w:rFonts w:eastAsiaTheme="majorEastAsia" w:cstheme="majorBidi"/>
      <w:b/>
      <w:bCs/>
      <w:color w:val="auto"/>
      <w:sz w:val="32"/>
      <w:szCs w:val="32"/>
    </w:rPr>
  </w:style>
  <w:style w:type="character" w:customStyle="1" w:styleId="Heading2Char">
    <w:name w:val="Heading 2 Char"/>
    <w:basedOn w:val="DefaultParagraphFont"/>
    <w:link w:val="Heading2"/>
    <w:uiPriority w:val="9"/>
    <w:rsid w:val="003D57A2"/>
    <w:rPr>
      <w:rFonts w:eastAsiaTheme="majorEastAsia" w:cstheme="majorBidi"/>
      <w:color w:val="auto"/>
      <w:spacing w:val="2"/>
      <w:sz w:val="28"/>
      <w:szCs w:val="26"/>
    </w:rPr>
  </w:style>
  <w:style w:type="table" w:styleId="TableGrid">
    <w:name w:val="Table Grid"/>
    <w:basedOn w:val="TableNormal"/>
    <w:uiPriority w:val="39"/>
    <w:rsid w:val="00B3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7F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B37FB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B37F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B37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B37F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B37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
    <w:name w:val="Grid Table 7 Colorful"/>
    <w:basedOn w:val="TableNormal"/>
    <w:uiPriority w:val="52"/>
    <w:rsid w:val="00B37F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6A7BE7"/>
    <w:pPr>
      <w:spacing w:after="0" w:line="240" w:lineRule="auto"/>
      <w:ind w:left="720"/>
      <w:contextualSpacing/>
    </w:pPr>
    <w:rPr>
      <w:rFonts w:ascii="Calibri" w:hAnsi="Calibri" w:cs="Times New Roman"/>
      <w:color w:val="auto"/>
      <w:spacing w:val="0"/>
    </w:rPr>
  </w:style>
  <w:style w:type="character" w:styleId="Hyperlink">
    <w:name w:val="Hyperlink"/>
    <w:basedOn w:val="DefaultParagraphFont"/>
    <w:uiPriority w:val="99"/>
    <w:unhideWhenUsed/>
    <w:rsid w:val="008A622F"/>
    <w:rPr>
      <w:color w:val="0563C1" w:themeColor="hyperlink"/>
      <w:u w:val="single"/>
    </w:rPr>
  </w:style>
  <w:style w:type="paragraph" w:styleId="Header">
    <w:name w:val="header"/>
    <w:basedOn w:val="Normal"/>
    <w:link w:val="HeaderChar"/>
    <w:uiPriority w:val="99"/>
    <w:unhideWhenUsed/>
    <w:rsid w:val="008A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2F"/>
    <w:rPr>
      <w:spacing w:val="2"/>
    </w:rPr>
  </w:style>
  <w:style w:type="paragraph" w:styleId="Footer">
    <w:name w:val="footer"/>
    <w:basedOn w:val="Normal"/>
    <w:link w:val="FooterChar"/>
    <w:uiPriority w:val="99"/>
    <w:unhideWhenUsed/>
    <w:rsid w:val="008A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2F"/>
    <w:rPr>
      <w:spacing w:val="2"/>
    </w:rPr>
  </w:style>
  <w:style w:type="character" w:styleId="PlaceholderText">
    <w:name w:val="Placeholder Text"/>
    <w:basedOn w:val="DefaultParagraphFont"/>
    <w:uiPriority w:val="99"/>
    <w:semiHidden/>
    <w:rsid w:val="004704A2"/>
    <w:rPr>
      <w:color w:val="808080"/>
    </w:rPr>
  </w:style>
  <w:style w:type="character" w:styleId="FollowedHyperlink">
    <w:name w:val="FollowedHyperlink"/>
    <w:basedOn w:val="DefaultParagraphFont"/>
    <w:uiPriority w:val="99"/>
    <w:semiHidden/>
    <w:unhideWhenUsed/>
    <w:rsid w:val="009A0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program-requirements/procurement/templates" TargetMode="External"/><Relationship Id="rId3" Type="http://schemas.openxmlformats.org/officeDocument/2006/relationships/settings" Target="settings.xml"/><Relationship Id="rId7" Type="http://schemas.openxmlformats.org/officeDocument/2006/relationships/hyperlink" Target="https://dpi.wi.gov/school-nutrition/program-requirements/procurement/methods/infor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Alyssa A. DPI</dc:creator>
  <cp:keywords/>
  <dc:description/>
  <cp:lastModifiedBy>Huffman, Tracy A.  DPI</cp:lastModifiedBy>
  <cp:revision>2</cp:revision>
  <cp:lastPrinted>2022-04-21T19:26:00Z</cp:lastPrinted>
  <dcterms:created xsi:type="dcterms:W3CDTF">2022-08-11T20:20:00Z</dcterms:created>
  <dcterms:modified xsi:type="dcterms:W3CDTF">2022-08-11T20:20:00Z</dcterms:modified>
</cp:coreProperties>
</file>