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3835" w14:textId="77777777" w:rsidR="0075767A" w:rsidRPr="004140FA" w:rsidRDefault="0075767A" w:rsidP="0075767A">
      <w:pPr>
        <w:spacing w:before="240" w:after="120"/>
        <w:ind w:left="-270"/>
        <w:outlineLvl w:val="0"/>
        <w:rPr>
          <w:rFonts w:ascii="Lato" w:hAnsi="Lato"/>
          <w:b/>
          <w:bCs/>
          <w:color w:val="000000"/>
          <w:kern w:val="36"/>
          <w:sz w:val="28"/>
          <w:szCs w:val="28"/>
        </w:rPr>
      </w:pPr>
      <w:r w:rsidRPr="004140FA">
        <w:rPr>
          <w:rFonts w:ascii="Lato" w:hAnsi="Lato"/>
          <w:noProof/>
          <w:color w:val="000000" w:themeColor="text1"/>
        </w:rPr>
        <w:drawing>
          <wp:inline distT="0" distB="0" distL="0" distR="0" wp14:anchorId="5C8E2B2F" wp14:editId="551B936C">
            <wp:extent cx="1607283" cy="914400"/>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283" cy="914400"/>
                    </a:xfrm>
                    <a:prstGeom prst="rect">
                      <a:avLst/>
                    </a:prstGeom>
                  </pic:spPr>
                </pic:pic>
              </a:graphicData>
            </a:graphic>
          </wp:inline>
        </w:drawing>
      </w:r>
    </w:p>
    <w:p w14:paraId="0F392632" w14:textId="592C3687" w:rsidR="0028647B" w:rsidRPr="004140FA" w:rsidRDefault="001A7AB9" w:rsidP="0028647B">
      <w:pPr>
        <w:jc w:val="center"/>
        <w:rPr>
          <w:rFonts w:ascii="Lato" w:hAnsi="Lato"/>
          <w:b/>
          <w:color w:val="333399"/>
          <w:sz w:val="32"/>
          <w:szCs w:val="32"/>
        </w:rPr>
      </w:pPr>
      <w:r w:rsidRPr="004140FA">
        <w:rPr>
          <w:rFonts w:ascii="Lato" w:hAnsi="Lato"/>
          <w:b/>
          <w:color w:val="333399"/>
          <w:sz w:val="32"/>
          <w:szCs w:val="32"/>
        </w:rPr>
        <w:t xml:space="preserve">Direct Diversion Quick Reference </w:t>
      </w:r>
      <w:r w:rsidR="0075767A" w:rsidRPr="004140FA">
        <w:rPr>
          <w:rFonts w:ascii="Lato" w:hAnsi="Lato"/>
          <w:b/>
          <w:color w:val="333399"/>
          <w:sz w:val="32"/>
          <w:szCs w:val="32"/>
        </w:rPr>
        <w:t>Guide</w:t>
      </w:r>
    </w:p>
    <w:p w14:paraId="1E7B1239" w14:textId="77777777" w:rsidR="0028647B" w:rsidRPr="004140FA" w:rsidRDefault="0028647B" w:rsidP="0028647B">
      <w:pPr>
        <w:rPr>
          <w:rFonts w:ascii="Lato" w:hAnsi="Lato"/>
        </w:rPr>
      </w:pPr>
    </w:p>
    <w:p w14:paraId="7276E82D" w14:textId="17D71373" w:rsidR="0028647B" w:rsidRPr="004140FA" w:rsidRDefault="0028647B" w:rsidP="0028647B">
      <w:pPr>
        <w:rPr>
          <w:rFonts w:ascii="Lato" w:hAnsi="Lato"/>
        </w:rPr>
      </w:pPr>
      <w:r w:rsidRPr="004140FA">
        <w:rPr>
          <w:rFonts w:ascii="Lato" w:hAnsi="Lato"/>
        </w:rPr>
        <w:t>Evaluation process –</w:t>
      </w:r>
      <w:r w:rsidR="005E22DB" w:rsidRPr="004140FA">
        <w:rPr>
          <w:rFonts w:ascii="Lato" w:hAnsi="Lato"/>
        </w:rPr>
        <w:t xml:space="preserve"> </w:t>
      </w:r>
      <w:r w:rsidRPr="004140FA">
        <w:rPr>
          <w:rFonts w:ascii="Lato" w:hAnsi="Lato"/>
        </w:rPr>
        <w:t xml:space="preserve">determine if direct diversion is right for your </w:t>
      </w:r>
      <w:r w:rsidR="00C57CA9" w:rsidRPr="004140FA">
        <w:rPr>
          <w:rFonts w:ascii="Lato" w:hAnsi="Lato"/>
        </w:rPr>
        <w:t>School Food Authority</w:t>
      </w:r>
      <w:r w:rsidRPr="004140FA">
        <w:rPr>
          <w:rFonts w:ascii="Lato" w:hAnsi="Lato"/>
        </w:rPr>
        <w:t>.</w:t>
      </w:r>
    </w:p>
    <w:p w14:paraId="56B5ED86" w14:textId="77777777" w:rsidR="0028647B" w:rsidRPr="004140FA" w:rsidRDefault="0028647B" w:rsidP="0028647B">
      <w:pPr>
        <w:ind w:left="450"/>
        <w:rPr>
          <w:rFonts w:ascii="Lato" w:hAnsi="Lato"/>
        </w:rPr>
      </w:pPr>
    </w:p>
    <w:p w14:paraId="1C660C2B" w14:textId="77777777" w:rsidR="0028647B" w:rsidRPr="004140FA" w:rsidRDefault="0028647B" w:rsidP="0028647B">
      <w:pPr>
        <w:rPr>
          <w:rFonts w:ascii="Lato" w:hAnsi="Lato"/>
        </w:rPr>
      </w:pPr>
      <w:r w:rsidRPr="004140FA">
        <w:rPr>
          <w:rFonts w:ascii="Lato" w:hAnsi="Lato"/>
        </w:rPr>
        <w:t>What do I have to do?</w:t>
      </w:r>
    </w:p>
    <w:p w14:paraId="11ED82F9" w14:textId="77777777" w:rsidR="0028647B" w:rsidRPr="004140FA" w:rsidRDefault="0028647B" w:rsidP="0028647B">
      <w:pPr>
        <w:rPr>
          <w:rFonts w:ascii="Lato" w:hAnsi="Lato"/>
        </w:rPr>
      </w:pPr>
    </w:p>
    <w:p w14:paraId="5FC64A85" w14:textId="2E59AC7E" w:rsidR="00B5443F" w:rsidRPr="004140FA" w:rsidRDefault="00B5443F" w:rsidP="0028647B">
      <w:pPr>
        <w:rPr>
          <w:rFonts w:ascii="Lato" w:hAnsi="Lato"/>
        </w:rPr>
      </w:pPr>
      <w:r w:rsidRPr="004140FA">
        <w:rPr>
          <w:rFonts w:ascii="Lato" w:hAnsi="Lato"/>
        </w:rPr>
        <w:t xml:space="preserve">Department of Public Instruction (DPI) has </w:t>
      </w:r>
      <w:r w:rsidR="005E22DB" w:rsidRPr="004140FA">
        <w:rPr>
          <w:rFonts w:ascii="Lato" w:hAnsi="Lato"/>
        </w:rPr>
        <w:t>an</w:t>
      </w:r>
      <w:r w:rsidR="009F38AA" w:rsidRPr="004140FA">
        <w:rPr>
          <w:rFonts w:ascii="Lato" w:hAnsi="Lato"/>
        </w:rPr>
        <w:t xml:space="preserve"> </w:t>
      </w:r>
      <w:r w:rsidRPr="004140FA">
        <w:rPr>
          <w:rFonts w:ascii="Lato" w:hAnsi="Lato"/>
        </w:rPr>
        <w:t xml:space="preserve">online webcast </w:t>
      </w:r>
      <w:r w:rsidR="005E22DB" w:rsidRPr="004140FA">
        <w:rPr>
          <w:rFonts w:ascii="Lato" w:hAnsi="Lato"/>
        </w:rPr>
        <w:t>“</w:t>
      </w:r>
      <w:hyperlink r:id="rId9" w:history="1">
        <w:r w:rsidR="005E22DB" w:rsidRPr="004140FA">
          <w:rPr>
            <w:rStyle w:val="Hyperlink"/>
            <w:rFonts w:ascii="Lato" w:hAnsi="Lato"/>
          </w:rPr>
          <w:t>Positive Budget Outcomes through Direct Diversion</w:t>
        </w:r>
      </w:hyperlink>
      <w:r w:rsidR="005E22DB" w:rsidRPr="004140FA">
        <w:rPr>
          <w:rFonts w:ascii="Lato" w:hAnsi="Lato"/>
        </w:rPr>
        <w:t xml:space="preserve">” </w:t>
      </w:r>
      <w:r w:rsidRPr="004140FA">
        <w:rPr>
          <w:rFonts w:ascii="Lato" w:hAnsi="Lato"/>
        </w:rPr>
        <w:t>that review</w:t>
      </w:r>
      <w:r w:rsidR="005E22DB" w:rsidRPr="004140FA">
        <w:rPr>
          <w:rFonts w:ascii="Lato" w:hAnsi="Lato"/>
        </w:rPr>
        <w:t>s</w:t>
      </w:r>
      <w:r w:rsidRPr="004140FA">
        <w:rPr>
          <w:rFonts w:ascii="Lato" w:hAnsi="Lato"/>
        </w:rPr>
        <w:t xml:space="preserve"> the various steps required for direct diversion processing. The online webcast should be reviewed prior to utilizing the remainder of this </w:t>
      </w:r>
      <w:r w:rsidRPr="004140FA">
        <w:rPr>
          <w:rFonts w:ascii="Lato" w:hAnsi="Lato"/>
          <w:i/>
        </w:rPr>
        <w:t>Direct Diversion Quick Reference Guide</w:t>
      </w:r>
      <w:r w:rsidR="005E22DB" w:rsidRPr="004140FA">
        <w:rPr>
          <w:rFonts w:ascii="Lato" w:hAnsi="Lato"/>
          <w:i/>
        </w:rPr>
        <w:t>.</w:t>
      </w:r>
    </w:p>
    <w:p w14:paraId="0917617D" w14:textId="77777777" w:rsidR="00B5443F" w:rsidRPr="004140FA" w:rsidRDefault="00B5443F" w:rsidP="0028647B">
      <w:pPr>
        <w:rPr>
          <w:rFonts w:ascii="Lato" w:hAnsi="Lato"/>
          <w:i/>
        </w:rPr>
      </w:pPr>
    </w:p>
    <w:p w14:paraId="6103A4B1" w14:textId="77777777" w:rsidR="00CC01A0" w:rsidRPr="004140FA" w:rsidRDefault="00CC01A0" w:rsidP="0028647B">
      <w:pPr>
        <w:rPr>
          <w:rFonts w:ascii="Lato" w:hAnsi="Lato"/>
        </w:rPr>
      </w:pPr>
      <w:r w:rsidRPr="004140FA">
        <w:rPr>
          <w:rFonts w:ascii="Lato" w:hAnsi="Lato"/>
        </w:rPr>
        <w:t>Steps:</w:t>
      </w:r>
    </w:p>
    <w:p w14:paraId="63D2018D" w14:textId="34B621BE" w:rsidR="00DF3897" w:rsidRPr="004140FA" w:rsidRDefault="0028647B" w:rsidP="00154A89">
      <w:pPr>
        <w:pStyle w:val="ListParagraph"/>
        <w:numPr>
          <w:ilvl w:val="0"/>
          <w:numId w:val="1"/>
        </w:numPr>
        <w:rPr>
          <w:rFonts w:ascii="Lato" w:hAnsi="Lato"/>
        </w:rPr>
      </w:pPr>
      <w:r w:rsidRPr="004140FA">
        <w:rPr>
          <w:rFonts w:ascii="Lato" w:hAnsi="Lato"/>
        </w:rPr>
        <w:t>Processors</w:t>
      </w:r>
      <w:r w:rsidR="005A55FC" w:rsidRPr="004140FA">
        <w:rPr>
          <w:rFonts w:ascii="Lato" w:hAnsi="Lato"/>
        </w:rPr>
        <w:t xml:space="preserve">: </w:t>
      </w:r>
      <w:r w:rsidRPr="004140FA">
        <w:rPr>
          <w:rFonts w:ascii="Lato" w:hAnsi="Lato"/>
        </w:rPr>
        <w:t xml:space="preserve"> There is a list of processors with contact information on the DPI USDA Foods website under Direct Diversion</w:t>
      </w:r>
      <w:r w:rsidR="00DF3897" w:rsidRPr="004140FA">
        <w:rPr>
          <w:rFonts w:ascii="Lato" w:hAnsi="Lato"/>
        </w:rPr>
        <w:t xml:space="preserve"> </w:t>
      </w:r>
      <w:hyperlink r:id="rId10" w:history="1">
        <w:r w:rsidR="00DF3897" w:rsidRPr="004140FA">
          <w:rPr>
            <w:rStyle w:val="Hyperlink"/>
            <w:rFonts w:ascii="Lato" w:hAnsi="Lato"/>
          </w:rPr>
          <w:t>(for a list of Processors click here).</w:t>
        </w:r>
      </w:hyperlink>
    </w:p>
    <w:p w14:paraId="0A92639B" w14:textId="77777777" w:rsidR="0028647B" w:rsidRPr="004140FA" w:rsidRDefault="00B73D9C" w:rsidP="0028647B">
      <w:pPr>
        <w:pStyle w:val="ListParagraph"/>
        <w:numPr>
          <w:ilvl w:val="0"/>
          <w:numId w:val="1"/>
        </w:numPr>
        <w:rPr>
          <w:rFonts w:ascii="Lato" w:hAnsi="Lato"/>
        </w:rPr>
      </w:pPr>
      <w:r w:rsidRPr="004140FA">
        <w:rPr>
          <w:rFonts w:ascii="Lato" w:hAnsi="Lato"/>
        </w:rPr>
        <w:t xml:space="preserve">End </w:t>
      </w:r>
      <w:r w:rsidR="0028647B" w:rsidRPr="004140FA">
        <w:rPr>
          <w:rFonts w:ascii="Lato" w:hAnsi="Lato"/>
        </w:rPr>
        <w:t xml:space="preserve">Products:  </w:t>
      </w:r>
      <w:r w:rsidR="005A55FC" w:rsidRPr="004140FA">
        <w:rPr>
          <w:rFonts w:ascii="Lato" w:hAnsi="Lato"/>
        </w:rPr>
        <w:t>W</w:t>
      </w:r>
      <w:r w:rsidR="0028647B" w:rsidRPr="004140FA">
        <w:rPr>
          <w:rFonts w:ascii="Lato" w:hAnsi="Lato"/>
        </w:rPr>
        <w:t xml:space="preserve">hat </w:t>
      </w:r>
      <w:r w:rsidR="004C4F82" w:rsidRPr="004140FA">
        <w:rPr>
          <w:rFonts w:ascii="Lato" w:hAnsi="Lato"/>
        </w:rPr>
        <w:t>end products</w:t>
      </w:r>
      <w:r w:rsidR="0028647B" w:rsidRPr="004140FA">
        <w:rPr>
          <w:rFonts w:ascii="Lato" w:hAnsi="Lato"/>
        </w:rPr>
        <w:t xml:space="preserve"> </w:t>
      </w:r>
      <w:r w:rsidR="005A55FC" w:rsidRPr="004140FA">
        <w:rPr>
          <w:rFonts w:ascii="Lato" w:hAnsi="Lato"/>
        </w:rPr>
        <w:t>are available for purchasing</w:t>
      </w:r>
      <w:r w:rsidR="00897672" w:rsidRPr="004140FA">
        <w:rPr>
          <w:rFonts w:ascii="Lato" w:hAnsi="Lato"/>
        </w:rPr>
        <w:t>?</w:t>
      </w:r>
      <w:r w:rsidR="007E2AE0" w:rsidRPr="004140FA">
        <w:rPr>
          <w:rFonts w:ascii="Lato" w:hAnsi="Lato"/>
          <w:vertAlign w:val="superscript"/>
        </w:rPr>
        <w:t xml:space="preserve"> (ii)</w:t>
      </w:r>
    </w:p>
    <w:p w14:paraId="2D03DB92" w14:textId="77777777" w:rsidR="00F7400B" w:rsidRPr="004140FA" w:rsidRDefault="0028647B" w:rsidP="00F75E9C">
      <w:pPr>
        <w:pStyle w:val="ListParagraph"/>
        <w:numPr>
          <w:ilvl w:val="0"/>
          <w:numId w:val="2"/>
        </w:numPr>
        <w:rPr>
          <w:rFonts w:ascii="Lato" w:hAnsi="Lato"/>
        </w:rPr>
      </w:pPr>
      <w:r w:rsidRPr="004140FA">
        <w:rPr>
          <w:rFonts w:ascii="Lato" w:hAnsi="Lato"/>
        </w:rPr>
        <w:t>Contact processor</w:t>
      </w:r>
      <w:r w:rsidR="00312714" w:rsidRPr="004140FA">
        <w:rPr>
          <w:rFonts w:ascii="Lato" w:hAnsi="Lato"/>
        </w:rPr>
        <w:t>(</w:t>
      </w:r>
      <w:r w:rsidRPr="004140FA">
        <w:rPr>
          <w:rFonts w:ascii="Lato" w:hAnsi="Lato"/>
        </w:rPr>
        <w:t>s</w:t>
      </w:r>
      <w:r w:rsidR="00312714" w:rsidRPr="004140FA">
        <w:rPr>
          <w:rFonts w:ascii="Lato" w:hAnsi="Lato"/>
        </w:rPr>
        <w:t>)</w:t>
      </w:r>
      <w:r w:rsidRPr="004140FA">
        <w:rPr>
          <w:rFonts w:ascii="Lato" w:hAnsi="Lato"/>
        </w:rPr>
        <w:t xml:space="preserve"> to find out what </w:t>
      </w:r>
      <w:r w:rsidR="00896617" w:rsidRPr="004140FA">
        <w:rPr>
          <w:rFonts w:ascii="Lato" w:hAnsi="Lato"/>
        </w:rPr>
        <w:t xml:space="preserve">end </w:t>
      </w:r>
      <w:r w:rsidRPr="004140FA">
        <w:rPr>
          <w:rFonts w:ascii="Lato" w:hAnsi="Lato"/>
        </w:rPr>
        <w:t xml:space="preserve">products are available </w:t>
      </w:r>
      <w:r w:rsidR="00312714" w:rsidRPr="004140FA">
        <w:rPr>
          <w:rFonts w:ascii="Lato" w:hAnsi="Lato"/>
        </w:rPr>
        <w:t>for purchasing</w:t>
      </w:r>
      <w:r w:rsidRPr="004140FA">
        <w:rPr>
          <w:rFonts w:ascii="Lato" w:hAnsi="Lato"/>
        </w:rPr>
        <w:t>.</w:t>
      </w:r>
      <w:r w:rsidR="007E2AE0" w:rsidRPr="004140FA">
        <w:rPr>
          <w:rFonts w:ascii="Lato" w:hAnsi="Lato"/>
          <w:vertAlign w:val="superscript"/>
        </w:rPr>
        <w:t>(</w:t>
      </w:r>
      <w:r w:rsidR="00D413A4" w:rsidRPr="004140FA">
        <w:rPr>
          <w:rFonts w:ascii="Lato" w:hAnsi="Lato"/>
          <w:vertAlign w:val="superscript"/>
        </w:rPr>
        <w:t xml:space="preserve">ii and </w:t>
      </w:r>
      <w:r w:rsidR="007E2AE0" w:rsidRPr="004140FA">
        <w:rPr>
          <w:rFonts w:ascii="Lato" w:hAnsi="Lato"/>
          <w:vertAlign w:val="superscript"/>
        </w:rPr>
        <w:t>iii)</w:t>
      </w:r>
    </w:p>
    <w:p w14:paraId="080B349A" w14:textId="77777777" w:rsidR="00312714" w:rsidRPr="004140FA" w:rsidRDefault="00312714" w:rsidP="00312714">
      <w:pPr>
        <w:pStyle w:val="ListParagraph"/>
        <w:numPr>
          <w:ilvl w:val="0"/>
          <w:numId w:val="2"/>
        </w:numPr>
        <w:rPr>
          <w:rFonts w:ascii="Lato" w:hAnsi="Lato"/>
        </w:rPr>
      </w:pPr>
      <w:r w:rsidRPr="004140FA">
        <w:rPr>
          <w:rFonts w:ascii="Lato" w:hAnsi="Lato"/>
        </w:rPr>
        <w:t>Contact distributor(s) to find out what end products are available for purchasing</w:t>
      </w:r>
      <w:r w:rsidR="0049140C" w:rsidRPr="004140FA">
        <w:rPr>
          <w:rFonts w:ascii="Lato" w:hAnsi="Lato"/>
        </w:rPr>
        <w:t>.</w:t>
      </w:r>
      <w:r w:rsidRPr="004140FA">
        <w:rPr>
          <w:rFonts w:ascii="Lato" w:hAnsi="Lato"/>
          <w:vertAlign w:val="superscript"/>
        </w:rPr>
        <w:t>(iv)</w:t>
      </w:r>
    </w:p>
    <w:p w14:paraId="30EDB324" w14:textId="62D7A949" w:rsidR="00312714" w:rsidRPr="004140FA" w:rsidDel="00312714" w:rsidRDefault="00312714" w:rsidP="00312714">
      <w:pPr>
        <w:pStyle w:val="ListParagraph"/>
        <w:numPr>
          <w:ilvl w:val="0"/>
          <w:numId w:val="2"/>
        </w:numPr>
        <w:rPr>
          <w:rFonts w:ascii="Lato" w:hAnsi="Lato"/>
        </w:rPr>
      </w:pPr>
      <w:r w:rsidRPr="004140FA" w:rsidDel="00312714">
        <w:rPr>
          <w:rFonts w:ascii="Lato" w:hAnsi="Lato"/>
        </w:rPr>
        <w:t>Attend the Direct Diversion Food Show and/or other food shows.</w:t>
      </w:r>
    </w:p>
    <w:p w14:paraId="29FE3296" w14:textId="77777777" w:rsidR="0028647B" w:rsidRPr="004140FA" w:rsidDel="00DA23FC" w:rsidRDefault="0049140C" w:rsidP="0028647B">
      <w:pPr>
        <w:pStyle w:val="ListParagraph"/>
        <w:numPr>
          <w:ilvl w:val="0"/>
          <w:numId w:val="2"/>
        </w:numPr>
        <w:rPr>
          <w:rFonts w:ascii="Lato" w:hAnsi="Lato"/>
        </w:rPr>
      </w:pPr>
      <w:r w:rsidRPr="004140FA">
        <w:rPr>
          <w:rFonts w:ascii="Lato" w:hAnsi="Lato"/>
        </w:rPr>
        <w:t xml:space="preserve">Obtain </w:t>
      </w:r>
      <w:r w:rsidR="0028647B" w:rsidRPr="004140FA" w:rsidDel="00DA23FC">
        <w:rPr>
          <w:rFonts w:ascii="Lato" w:hAnsi="Lato"/>
        </w:rPr>
        <w:t>Summary End Product Data Schedules (SEPDS)</w:t>
      </w:r>
      <w:r w:rsidRPr="004140FA">
        <w:rPr>
          <w:rFonts w:ascii="Lato" w:hAnsi="Lato"/>
        </w:rPr>
        <w:t>.</w:t>
      </w:r>
    </w:p>
    <w:p w14:paraId="17E77B69" w14:textId="77777777" w:rsidR="0028647B" w:rsidRPr="004140FA" w:rsidRDefault="0028647B" w:rsidP="0028647B">
      <w:pPr>
        <w:pStyle w:val="ListParagraph"/>
        <w:numPr>
          <w:ilvl w:val="0"/>
          <w:numId w:val="1"/>
        </w:numPr>
        <w:rPr>
          <w:rFonts w:ascii="Lato" w:hAnsi="Lato"/>
        </w:rPr>
      </w:pPr>
      <w:r w:rsidRPr="004140FA">
        <w:rPr>
          <w:rFonts w:ascii="Lato" w:hAnsi="Lato"/>
        </w:rPr>
        <w:t xml:space="preserve">Procurement:  How to </w:t>
      </w:r>
      <w:r w:rsidR="00187D88" w:rsidRPr="004140FA">
        <w:rPr>
          <w:rFonts w:ascii="Lato" w:hAnsi="Lato"/>
        </w:rPr>
        <w:t xml:space="preserve">procure </w:t>
      </w:r>
      <w:r w:rsidR="00896617" w:rsidRPr="004140FA">
        <w:rPr>
          <w:rFonts w:ascii="Lato" w:hAnsi="Lato"/>
        </w:rPr>
        <w:t xml:space="preserve">end </w:t>
      </w:r>
      <w:r w:rsidR="00187D88" w:rsidRPr="004140FA">
        <w:rPr>
          <w:rFonts w:ascii="Lato" w:hAnsi="Lato"/>
        </w:rPr>
        <w:t>products from processors?</w:t>
      </w:r>
    </w:p>
    <w:p w14:paraId="26763999" w14:textId="77777777" w:rsidR="0028647B" w:rsidRPr="004140FA" w:rsidRDefault="0028647B" w:rsidP="0028647B">
      <w:pPr>
        <w:pStyle w:val="ListParagraph"/>
        <w:numPr>
          <w:ilvl w:val="0"/>
          <w:numId w:val="3"/>
        </w:numPr>
        <w:rPr>
          <w:rFonts w:ascii="Lato" w:hAnsi="Lato"/>
        </w:rPr>
      </w:pPr>
      <w:r w:rsidRPr="004140FA">
        <w:rPr>
          <w:rFonts w:ascii="Lato" w:hAnsi="Lato"/>
        </w:rPr>
        <w:t>Gather information</w:t>
      </w:r>
      <w:r w:rsidR="00710098" w:rsidRPr="004140FA">
        <w:rPr>
          <w:rFonts w:ascii="Lato" w:hAnsi="Lato"/>
        </w:rPr>
        <w:t>; Request for Information</w:t>
      </w:r>
      <w:r w:rsidRPr="004140FA">
        <w:rPr>
          <w:rFonts w:ascii="Lato" w:hAnsi="Lato"/>
        </w:rPr>
        <w:t xml:space="preserve"> </w:t>
      </w:r>
      <w:r w:rsidR="00710098" w:rsidRPr="004140FA">
        <w:rPr>
          <w:rFonts w:ascii="Lato" w:hAnsi="Lato"/>
        </w:rPr>
        <w:t>(</w:t>
      </w:r>
      <w:r w:rsidRPr="004140FA">
        <w:rPr>
          <w:rFonts w:ascii="Lato" w:hAnsi="Lato"/>
        </w:rPr>
        <w:t>RFI</w:t>
      </w:r>
      <w:r w:rsidR="00710098" w:rsidRPr="004140FA">
        <w:rPr>
          <w:rFonts w:ascii="Lato" w:hAnsi="Lato"/>
        </w:rPr>
        <w:t>)</w:t>
      </w:r>
      <w:r w:rsidR="00E43915" w:rsidRPr="004140FA">
        <w:rPr>
          <w:rFonts w:ascii="Lato" w:hAnsi="Lato"/>
          <w:vertAlign w:val="superscript"/>
        </w:rPr>
        <w:t>(iv)</w:t>
      </w:r>
    </w:p>
    <w:p w14:paraId="208C5CE1" w14:textId="0053CDDE" w:rsidR="00561203" w:rsidRPr="004140FA" w:rsidRDefault="00561203" w:rsidP="00B22E34">
      <w:pPr>
        <w:pStyle w:val="ListParagraph"/>
        <w:numPr>
          <w:ilvl w:val="0"/>
          <w:numId w:val="4"/>
        </w:numPr>
        <w:rPr>
          <w:rFonts w:ascii="Lato" w:hAnsi="Lato"/>
        </w:rPr>
      </w:pPr>
      <w:r w:rsidRPr="004140FA">
        <w:rPr>
          <w:rFonts w:ascii="Lato" w:hAnsi="Lato"/>
        </w:rPr>
        <w:t>For a link to an RFI Template</w:t>
      </w:r>
      <w:r w:rsidR="00F70DC4" w:rsidRPr="004140FA">
        <w:rPr>
          <w:rFonts w:ascii="Lato" w:hAnsi="Lato"/>
        </w:rPr>
        <w:t xml:space="preserve"> </w:t>
      </w:r>
      <w:hyperlink r:id="rId11" w:history="1">
        <w:r w:rsidR="00F70DC4" w:rsidRPr="004140FA">
          <w:rPr>
            <w:rStyle w:val="Hyperlink"/>
            <w:rFonts w:ascii="Lato" w:hAnsi="Lato"/>
          </w:rPr>
          <w:t>click here</w:t>
        </w:r>
      </w:hyperlink>
      <w:r w:rsidRPr="004140FA">
        <w:rPr>
          <w:rFonts w:ascii="Lato" w:hAnsi="Lato"/>
        </w:rPr>
        <w:t>.</w:t>
      </w:r>
    </w:p>
    <w:p w14:paraId="43D3E35A" w14:textId="19E14902" w:rsidR="004C7312" w:rsidRPr="004140FA" w:rsidRDefault="00AF0B0B" w:rsidP="00DF3897">
      <w:pPr>
        <w:pStyle w:val="ListParagraph"/>
        <w:numPr>
          <w:ilvl w:val="0"/>
          <w:numId w:val="4"/>
        </w:numPr>
        <w:rPr>
          <w:rFonts w:ascii="Lato" w:hAnsi="Lato"/>
        </w:rPr>
      </w:pPr>
      <w:r w:rsidRPr="004140FA">
        <w:rPr>
          <w:rFonts w:ascii="Lato" w:hAnsi="Lato"/>
        </w:rPr>
        <w:t xml:space="preserve">An RFI can be </w:t>
      </w:r>
      <w:r w:rsidR="008F5B28" w:rsidRPr="004140FA">
        <w:rPr>
          <w:rFonts w:ascii="Lato" w:hAnsi="Lato"/>
        </w:rPr>
        <w:t>used to gather information from</w:t>
      </w:r>
      <w:r w:rsidR="00DF3897" w:rsidRPr="004140FA">
        <w:rPr>
          <w:rFonts w:ascii="Lato" w:hAnsi="Lato"/>
        </w:rPr>
        <w:t xml:space="preserve"> </w:t>
      </w:r>
      <w:hyperlink r:id="rId12" w:history="1">
        <w:r w:rsidR="00DF3897" w:rsidRPr="004140FA">
          <w:rPr>
            <w:rStyle w:val="Hyperlink"/>
            <w:rFonts w:ascii="Lato" w:hAnsi="Lato"/>
          </w:rPr>
          <w:t>the list of Processors posted on the DPI website.</w:t>
        </w:r>
      </w:hyperlink>
    </w:p>
    <w:p w14:paraId="32C5D5B4" w14:textId="77777777" w:rsidR="007425C8" w:rsidRPr="004140FA" w:rsidRDefault="00AF0B0B" w:rsidP="00B22E34">
      <w:pPr>
        <w:pStyle w:val="ListParagraph"/>
        <w:numPr>
          <w:ilvl w:val="0"/>
          <w:numId w:val="4"/>
        </w:numPr>
        <w:rPr>
          <w:rFonts w:ascii="Lato" w:hAnsi="Lato"/>
        </w:rPr>
      </w:pPr>
      <w:r w:rsidRPr="004140FA">
        <w:rPr>
          <w:rFonts w:ascii="Lato" w:hAnsi="Lato"/>
        </w:rPr>
        <w:t xml:space="preserve">An RFI will </w:t>
      </w:r>
      <w:r w:rsidR="0015680B" w:rsidRPr="004140FA">
        <w:rPr>
          <w:rFonts w:ascii="Lato" w:hAnsi="Lato"/>
        </w:rPr>
        <w:t xml:space="preserve">contain </w:t>
      </w:r>
      <w:r w:rsidR="007425C8" w:rsidRPr="004140FA">
        <w:rPr>
          <w:rFonts w:ascii="Lato" w:hAnsi="Lato"/>
        </w:rPr>
        <w:t>a list of general end product specifications</w:t>
      </w:r>
      <w:r w:rsidR="0015680B" w:rsidRPr="004140FA">
        <w:rPr>
          <w:rFonts w:ascii="Lato" w:hAnsi="Lato"/>
        </w:rPr>
        <w:t xml:space="preserve"> that processors will use when responding to the </w:t>
      </w:r>
      <w:proofErr w:type="gramStart"/>
      <w:r w:rsidR="0015680B" w:rsidRPr="004140FA">
        <w:rPr>
          <w:rFonts w:ascii="Lato" w:hAnsi="Lato"/>
        </w:rPr>
        <w:t>request</w:t>
      </w:r>
      <w:r w:rsidR="002663DE" w:rsidRPr="004140FA">
        <w:rPr>
          <w:rFonts w:ascii="Lato" w:hAnsi="Lato"/>
        </w:rPr>
        <w:t>.</w:t>
      </w:r>
      <w:r w:rsidR="007E2AE0" w:rsidRPr="004140FA">
        <w:rPr>
          <w:rFonts w:ascii="Lato" w:hAnsi="Lato"/>
          <w:vertAlign w:val="superscript"/>
        </w:rPr>
        <w:t>(</w:t>
      </w:r>
      <w:proofErr w:type="gramEnd"/>
      <w:r w:rsidR="007E2AE0" w:rsidRPr="004140FA">
        <w:rPr>
          <w:rFonts w:ascii="Lato" w:hAnsi="Lato"/>
          <w:vertAlign w:val="superscript"/>
        </w:rPr>
        <w:t>iii)</w:t>
      </w:r>
    </w:p>
    <w:p w14:paraId="6AA42458" w14:textId="77777777" w:rsidR="007425C8" w:rsidRPr="004140FA" w:rsidRDefault="00B83063" w:rsidP="00B22E34">
      <w:pPr>
        <w:pStyle w:val="ListParagraph"/>
        <w:numPr>
          <w:ilvl w:val="0"/>
          <w:numId w:val="4"/>
        </w:numPr>
        <w:rPr>
          <w:rFonts w:ascii="Lato" w:hAnsi="Lato"/>
        </w:rPr>
      </w:pPr>
      <w:r w:rsidRPr="004140FA">
        <w:rPr>
          <w:rFonts w:ascii="Lato" w:hAnsi="Lato"/>
        </w:rPr>
        <w:t xml:space="preserve">Include </w:t>
      </w:r>
      <w:r w:rsidR="00710098" w:rsidRPr="004140FA">
        <w:rPr>
          <w:rFonts w:ascii="Lato" w:hAnsi="Lato"/>
        </w:rPr>
        <w:t xml:space="preserve">in the RFI </w:t>
      </w:r>
      <w:r w:rsidRPr="004140FA">
        <w:rPr>
          <w:rFonts w:ascii="Lato" w:hAnsi="Lato"/>
        </w:rPr>
        <w:t xml:space="preserve">other relevant information such as </w:t>
      </w:r>
      <w:r w:rsidR="006F0511" w:rsidRPr="004140FA">
        <w:rPr>
          <w:rFonts w:ascii="Lato" w:hAnsi="Lato"/>
        </w:rPr>
        <w:t xml:space="preserve">why you are sending out the </w:t>
      </w:r>
      <w:r w:rsidRPr="004140FA">
        <w:rPr>
          <w:rFonts w:ascii="Lato" w:hAnsi="Lato"/>
        </w:rPr>
        <w:t>RFI</w:t>
      </w:r>
      <w:r w:rsidR="00710098" w:rsidRPr="004140FA">
        <w:rPr>
          <w:rFonts w:ascii="Lato" w:hAnsi="Lato"/>
        </w:rPr>
        <w:t>, its</w:t>
      </w:r>
      <w:r w:rsidRPr="004140FA">
        <w:rPr>
          <w:rFonts w:ascii="Lato" w:hAnsi="Lato"/>
        </w:rPr>
        <w:t xml:space="preserve"> purpose and/or goals.</w:t>
      </w:r>
    </w:p>
    <w:p w14:paraId="36132886" w14:textId="77777777" w:rsidR="00710098" w:rsidRPr="004140FA" w:rsidRDefault="00710098" w:rsidP="00B22E34">
      <w:pPr>
        <w:pStyle w:val="ListParagraph"/>
        <w:numPr>
          <w:ilvl w:val="0"/>
          <w:numId w:val="4"/>
        </w:numPr>
        <w:rPr>
          <w:rFonts w:ascii="Lato" w:hAnsi="Lato"/>
        </w:rPr>
      </w:pPr>
      <w:r w:rsidRPr="004140FA">
        <w:rPr>
          <w:rFonts w:ascii="Lato" w:hAnsi="Lato"/>
        </w:rPr>
        <w:t>Processors will respond to the RFI with information detailing produc</w:t>
      </w:r>
      <w:r w:rsidR="00AF0B0B" w:rsidRPr="004140FA">
        <w:rPr>
          <w:rFonts w:ascii="Lato" w:hAnsi="Lato"/>
        </w:rPr>
        <w:t xml:space="preserve">ts they have available </w:t>
      </w:r>
      <w:r w:rsidR="0015680B" w:rsidRPr="004140FA">
        <w:rPr>
          <w:rFonts w:ascii="Lato" w:hAnsi="Lato"/>
        </w:rPr>
        <w:t xml:space="preserve">that </w:t>
      </w:r>
      <w:r w:rsidR="00AF0B0B" w:rsidRPr="004140FA">
        <w:rPr>
          <w:rFonts w:ascii="Lato" w:hAnsi="Lato"/>
        </w:rPr>
        <w:t xml:space="preserve">match requested information outlined in the RFI. </w:t>
      </w:r>
    </w:p>
    <w:p w14:paraId="18066D61" w14:textId="77777777" w:rsidR="007425C8" w:rsidRPr="004140FA" w:rsidRDefault="007425C8" w:rsidP="00B22E34">
      <w:pPr>
        <w:pStyle w:val="ListParagraph"/>
        <w:numPr>
          <w:ilvl w:val="0"/>
          <w:numId w:val="4"/>
        </w:numPr>
        <w:rPr>
          <w:rFonts w:ascii="Lato" w:hAnsi="Lato"/>
        </w:rPr>
      </w:pPr>
      <w:r w:rsidRPr="004140FA">
        <w:rPr>
          <w:rFonts w:ascii="Lato" w:hAnsi="Lato"/>
        </w:rPr>
        <w:t xml:space="preserve">As a result of the RFI, the school will receive information from processors to </w:t>
      </w:r>
      <w:r w:rsidR="0015680B" w:rsidRPr="004140FA">
        <w:rPr>
          <w:rFonts w:ascii="Lato" w:hAnsi="Lato"/>
        </w:rPr>
        <w:t>assist the</w:t>
      </w:r>
      <w:r w:rsidR="00C63391" w:rsidRPr="004140FA">
        <w:rPr>
          <w:rFonts w:ascii="Lato" w:hAnsi="Lato"/>
        </w:rPr>
        <w:t>m</w:t>
      </w:r>
      <w:r w:rsidR="0015680B" w:rsidRPr="004140FA">
        <w:rPr>
          <w:rFonts w:ascii="Lato" w:hAnsi="Lato"/>
        </w:rPr>
        <w:t xml:space="preserve"> </w:t>
      </w:r>
      <w:r w:rsidR="00EA3E71" w:rsidRPr="004140FA">
        <w:rPr>
          <w:rFonts w:ascii="Lato" w:hAnsi="Lato"/>
        </w:rPr>
        <w:t xml:space="preserve">in </w:t>
      </w:r>
      <w:r w:rsidRPr="004140FA">
        <w:rPr>
          <w:rFonts w:ascii="Lato" w:hAnsi="Lato"/>
        </w:rPr>
        <w:t>develop</w:t>
      </w:r>
      <w:r w:rsidR="00EA3E71" w:rsidRPr="004140FA">
        <w:rPr>
          <w:rFonts w:ascii="Lato" w:hAnsi="Lato"/>
        </w:rPr>
        <w:t xml:space="preserve">ing </w:t>
      </w:r>
      <w:proofErr w:type="gramStart"/>
      <w:r w:rsidR="0015680B" w:rsidRPr="004140FA">
        <w:rPr>
          <w:rFonts w:ascii="Lato" w:hAnsi="Lato"/>
        </w:rPr>
        <w:t xml:space="preserve">end </w:t>
      </w:r>
      <w:r w:rsidR="00EA3E71" w:rsidRPr="004140FA">
        <w:rPr>
          <w:rFonts w:ascii="Lato" w:hAnsi="Lato"/>
        </w:rPr>
        <w:t>product</w:t>
      </w:r>
      <w:proofErr w:type="gramEnd"/>
      <w:r w:rsidRPr="004140FA">
        <w:rPr>
          <w:rFonts w:ascii="Lato" w:hAnsi="Lato"/>
        </w:rPr>
        <w:t xml:space="preserve"> specification</w:t>
      </w:r>
      <w:r w:rsidR="00896617" w:rsidRPr="004140FA">
        <w:rPr>
          <w:rFonts w:ascii="Lato" w:hAnsi="Lato"/>
        </w:rPr>
        <w:t>s</w:t>
      </w:r>
      <w:r w:rsidR="00F04AD4" w:rsidRPr="004140FA">
        <w:rPr>
          <w:rFonts w:ascii="Lato" w:hAnsi="Lato"/>
        </w:rPr>
        <w:t xml:space="preserve">. </w:t>
      </w:r>
    </w:p>
    <w:p w14:paraId="499EEDC4" w14:textId="77777777" w:rsidR="00674369" w:rsidRPr="004140FA" w:rsidRDefault="00D8599A" w:rsidP="0028647B">
      <w:pPr>
        <w:pStyle w:val="ListParagraph"/>
        <w:numPr>
          <w:ilvl w:val="0"/>
          <w:numId w:val="3"/>
        </w:numPr>
        <w:rPr>
          <w:rFonts w:ascii="Lato" w:hAnsi="Lato"/>
        </w:rPr>
      </w:pPr>
      <w:r w:rsidRPr="004140FA">
        <w:rPr>
          <w:rFonts w:ascii="Lato" w:hAnsi="Lato"/>
        </w:rPr>
        <w:t xml:space="preserve">Micro-Purchase, </w:t>
      </w:r>
      <w:r w:rsidR="0028647B" w:rsidRPr="004140FA">
        <w:rPr>
          <w:rFonts w:ascii="Lato" w:hAnsi="Lato"/>
        </w:rPr>
        <w:t xml:space="preserve">Informal </w:t>
      </w:r>
      <w:r w:rsidRPr="004140FA">
        <w:rPr>
          <w:rFonts w:ascii="Lato" w:hAnsi="Lato"/>
        </w:rPr>
        <w:t xml:space="preserve">Procurement </w:t>
      </w:r>
      <w:r w:rsidR="0028647B" w:rsidRPr="004140FA">
        <w:rPr>
          <w:rFonts w:ascii="Lato" w:hAnsi="Lato"/>
        </w:rPr>
        <w:t>or Formal Procurement</w:t>
      </w:r>
      <w:r w:rsidR="00674369" w:rsidRPr="004140FA">
        <w:rPr>
          <w:rFonts w:ascii="Lato" w:hAnsi="Lato"/>
        </w:rPr>
        <w:t>:</w:t>
      </w:r>
      <w:r w:rsidR="0028647B" w:rsidRPr="004140FA">
        <w:rPr>
          <w:rFonts w:ascii="Lato" w:hAnsi="Lato"/>
        </w:rPr>
        <w:t xml:space="preserve"> </w:t>
      </w:r>
    </w:p>
    <w:p w14:paraId="711455A3" w14:textId="77777777" w:rsidR="00D8599A" w:rsidRPr="004140FA" w:rsidRDefault="00D8599A" w:rsidP="002F04FA">
      <w:pPr>
        <w:pStyle w:val="ListParagraph"/>
        <w:numPr>
          <w:ilvl w:val="0"/>
          <w:numId w:val="18"/>
        </w:numPr>
        <w:ind w:left="1800"/>
        <w:rPr>
          <w:rFonts w:ascii="Lato" w:hAnsi="Lato"/>
        </w:rPr>
      </w:pPr>
      <w:r w:rsidRPr="004140FA">
        <w:rPr>
          <w:rFonts w:ascii="Lato" w:hAnsi="Lato"/>
        </w:rPr>
        <w:t>Micro-Purchase</w:t>
      </w:r>
      <w:r w:rsidR="0004256B" w:rsidRPr="004140FA">
        <w:rPr>
          <w:rFonts w:ascii="Lato" w:hAnsi="Lato"/>
        </w:rPr>
        <w:t xml:space="preserve"> </w:t>
      </w:r>
      <w:r w:rsidR="0004256B" w:rsidRPr="004140FA">
        <w:rPr>
          <w:rFonts w:ascii="Lato" w:hAnsi="Lato"/>
          <w:u w:val="single"/>
        </w:rPr>
        <w:t xml:space="preserve">can </w:t>
      </w:r>
      <w:r w:rsidR="0004256B" w:rsidRPr="004140FA">
        <w:rPr>
          <w:rFonts w:ascii="Lato" w:hAnsi="Lato"/>
        </w:rPr>
        <w:t>only be used when the aggregate value of the purchase is less than $</w:t>
      </w:r>
      <w:r w:rsidR="00F457CB" w:rsidRPr="004140FA">
        <w:rPr>
          <w:rFonts w:ascii="Lato" w:hAnsi="Lato"/>
        </w:rPr>
        <w:t>10</w:t>
      </w:r>
      <w:r w:rsidR="0004256B" w:rsidRPr="004140FA">
        <w:rPr>
          <w:rFonts w:ascii="Lato" w:hAnsi="Lato"/>
        </w:rPr>
        <w:t>,</w:t>
      </w:r>
      <w:r w:rsidR="00F457CB" w:rsidRPr="004140FA">
        <w:rPr>
          <w:rFonts w:ascii="Lato" w:hAnsi="Lato"/>
        </w:rPr>
        <w:t>0</w:t>
      </w:r>
      <w:r w:rsidR="0004256B" w:rsidRPr="004140FA">
        <w:rPr>
          <w:rFonts w:ascii="Lato" w:hAnsi="Lato"/>
        </w:rPr>
        <w:t>00.</w:t>
      </w:r>
    </w:p>
    <w:p w14:paraId="34263B76" w14:textId="77777777" w:rsidR="0028647B" w:rsidRPr="004140FA" w:rsidRDefault="0028647B" w:rsidP="002F04FA">
      <w:pPr>
        <w:pStyle w:val="ListParagraph"/>
        <w:numPr>
          <w:ilvl w:val="0"/>
          <w:numId w:val="18"/>
        </w:numPr>
        <w:ind w:left="1800"/>
        <w:rPr>
          <w:rFonts w:ascii="Lato" w:hAnsi="Lato"/>
        </w:rPr>
      </w:pPr>
      <w:r w:rsidRPr="004140FA">
        <w:rPr>
          <w:rFonts w:ascii="Lato" w:hAnsi="Lato"/>
        </w:rPr>
        <w:t xml:space="preserve">Informal </w:t>
      </w:r>
      <w:r w:rsidR="00C63391" w:rsidRPr="004140FA">
        <w:rPr>
          <w:rFonts w:ascii="Lato" w:hAnsi="Lato"/>
        </w:rPr>
        <w:t xml:space="preserve">Procurement </w:t>
      </w:r>
      <w:r w:rsidR="0058094C" w:rsidRPr="004140FA">
        <w:rPr>
          <w:rFonts w:ascii="Lato" w:hAnsi="Lato"/>
          <w:u w:val="single"/>
        </w:rPr>
        <w:t>can</w:t>
      </w:r>
      <w:r w:rsidRPr="004140FA">
        <w:rPr>
          <w:rFonts w:ascii="Lato" w:hAnsi="Lato"/>
        </w:rPr>
        <w:t xml:space="preserve"> only be used </w:t>
      </w:r>
      <w:r w:rsidR="00674369" w:rsidRPr="004140FA">
        <w:rPr>
          <w:rFonts w:ascii="Lato" w:hAnsi="Lato"/>
        </w:rPr>
        <w:t xml:space="preserve">when </w:t>
      </w:r>
      <w:r w:rsidR="00501EDF" w:rsidRPr="004140FA">
        <w:rPr>
          <w:rFonts w:ascii="Lato" w:hAnsi="Lato"/>
        </w:rPr>
        <w:t xml:space="preserve">the </w:t>
      </w:r>
      <w:r w:rsidR="00A71FE3" w:rsidRPr="004140FA">
        <w:rPr>
          <w:rFonts w:ascii="Lato" w:hAnsi="Lato"/>
        </w:rPr>
        <w:t xml:space="preserve">estimated value of the awarded contract </w:t>
      </w:r>
      <w:r w:rsidR="00576ABD" w:rsidRPr="004140FA">
        <w:rPr>
          <w:rFonts w:ascii="Lato" w:hAnsi="Lato"/>
        </w:rPr>
        <w:t>is</w:t>
      </w:r>
      <w:r w:rsidRPr="004140FA">
        <w:rPr>
          <w:rFonts w:ascii="Lato" w:hAnsi="Lato"/>
        </w:rPr>
        <w:t xml:space="preserve"> less than $</w:t>
      </w:r>
      <w:r w:rsidR="00F457CB" w:rsidRPr="004140FA">
        <w:rPr>
          <w:rFonts w:ascii="Lato" w:hAnsi="Lato"/>
        </w:rPr>
        <w:t>2</w:t>
      </w:r>
      <w:r w:rsidRPr="004140FA">
        <w:rPr>
          <w:rFonts w:ascii="Lato" w:hAnsi="Lato"/>
        </w:rPr>
        <w:t>50,000</w:t>
      </w:r>
      <w:r w:rsidR="00D60BB0" w:rsidRPr="004140FA">
        <w:rPr>
          <w:rFonts w:ascii="Lato" w:hAnsi="Lato"/>
        </w:rPr>
        <w:t>.</w:t>
      </w:r>
    </w:p>
    <w:p w14:paraId="39C3F16A" w14:textId="77777777" w:rsidR="00674369" w:rsidRPr="004140FA" w:rsidRDefault="00674369" w:rsidP="002F04FA">
      <w:pPr>
        <w:pStyle w:val="ListParagraph"/>
        <w:numPr>
          <w:ilvl w:val="0"/>
          <w:numId w:val="18"/>
        </w:numPr>
        <w:ind w:left="1800"/>
        <w:rPr>
          <w:rFonts w:ascii="Lato" w:hAnsi="Lato"/>
        </w:rPr>
      </w:pPr>
      <w:r w:rsidRPr="004140FA">
        <w:rPr>
          <w:rFonts w:ascii="Lato" w:hAnsi="Lato"/>
        </w:rPr>
        <w:lastRenderedPageBreak/>
        <w:t xml:space="preserve">Formal </w:t>
      </w:r>
      <w:r w:rsidR="00C63391" w:rsidRPr="004140FA">
        <w:rPr>
          <w:rFonts w:ascii="Lato" w:hAnsi="Lato"/>
        </w:rPr>
        <w:t xml:space="preserve">Procurement </w:t>
      </w:r>
      <w:r w:rsidR="0058094C" w:rsidRPr="004140FA">
        <w:rPr>
          <w:rFonts w:ascii="Lato" w:hAnsi="Lato"/>
          <w:u w:val="single"/>
        </w:rPr>
        <w:t>must</w:t>
      </w:r>
      <w:r w:rsidRPr="004140FA">
        <w:rPr>
          <w:rFonts w:ascii="Lato" w:hAnsi="Lato"/>
        </w:rPr>
        <w:t xml:space="preserve"> be used when the estimated value of the awarded contract is $</w:t>
      </w:r>
      <w:r w:rsidR="00F457CB" w:rsidRPr="004140FA">
        <w:rPr>
          <w:rFonts w:ascii="Lato" w:hAnsi="Lato"/>
        </w:rPr>
        <w:t>2</w:t>
      </w:r>
      <w:r w:rsidRPr="004140FA">
        <w:rPr>
          <w:rFonts w:ascii="Lato" w:hAnsi="Lato"/>
        </w:rPr>
        <w:t>50,000 or more.</w:t>
      </w:r>
    </w:p>
    <w:p w14:paraId="2D11374A" w14:textId="77777777" w:rsidR="00DC4430" w:rsidRPr="004140FA" w:rsidRDefault="00B83063" w:rsidP="009863BB">
      <w:pPr>
        <w:pStyle w:val="ListParagraph"/>
        <w:numPr>
          <w:ilvl w:val="0"/>
          <w:numId w:val="3"/>
        </w:numPr>
        <w:rPr>
          <w:rFonts w:ascii="Lato" w:hAnsi="Lato"/>
        </w:rPr>
      </w:pPr>
      <w:r w:rsidRPr="004140FA">
        <w:rPr>
          <w:rFonts w:ascii="Lato" w:hAnsi="Lato"/>
        </w:rPr>
        <w:t>Develop appropriate procurement document</w:t>
      </w:r>
      <w:r w:rsidR="007F38E2" w:rsidRPr="004140FA">
        <w:rPr>
          <w:rFonts w:ascii="Lato" w:hAnsi="Lato"/>
        </w:rPr>
        <w:t xml:space="preserve">(s), </w:t>
      </w:r>
      <w:r w:rsidRPr="004140FA">
        <w:rPr>
          <w:rFonts w:ascii="Lato" w:hAnsi="Lato"/>
        </w:rPr>
        <w:t xml:space="preserve">i.e., </w:t>
      </w:r>
      <w:r w:rsidR="0049140C" w:rsidRPr="004140FA">
        <w:rPr>
          <w:rFonts w:ascii="Lato" w:hAnsi="Lato"/>
        </w:rPr>
        <w:t>Invitation for Bid (</w:t>
      </w:r>
      <w:r w:rsidRPr="004140FA">
        <w:rPr>
          <w:rFonts w:ascii="Lato" w:hAnsi="Lato"/>
        </w:rPr>
        <w:t>IFB</w:t>
      </w:r>
      <w:r w:rsidR="0049140C" w:rsidRPr="004140FA">
        <w:rPr>
          <w:rFonts w:ascii="Lato" w:hAnsi="Lato"/>
        </w:rPr>
        <w:t>)</w:t>
      </w:r>
      <w:r w:rsidRPr="004140FA">
        <w:rPr>
          <w:rFonts w:ascii="Lato" w:hAnsi="Lato"/>
        </w:rPr>
        <w:t xml:space="preserve">, </w:t>
      </w:r>
      <w:r w:rsidR="0049140C" w:rsidRPr="004140FA">
        <w:rPr>
          <w:rFonts w:ascii="Lato" w:hAnsi="Lato"/>
        </w:rPr>
        <w:t>Request for Proposal (</w:t>
      </w:r>
      <w:r w:rsidRPr="004140FA">
        <w:rPr>
          <w:rFonts w:ascii="Lato" w:hAnsi="Lato"/>
        </w:rPr>
        <w:t>RFP</w:t>
      </w:r>
      <w:r w:rsidR="0049140C" w:rsidRPr="004140FA">
        <w:rPr>
          <w:rFonts w:ascii="Lato" w:hAnsi="Lato"/>
        </w:rPr>
        <w:t>)</w:t>
      </w:r>
      <w:r w:rsidRPr="004140FA">
        <w:rPr>
          <w:rFonts w:ascii="Lato" w:hAnsi="Lato"/>
        </w:rPr>
        <w:t>, etc.</w:t>
      </w:r>
    </w:p>
    <w:p w14:paraId="0882EC2D" w14:textId="77777777" w:rsidR="00DF3897" w:rsidRPr="004140FA" w:rsidRDefault="00DC4430" w:rsidP="00DC4430">
      <w:pPr>
        <w:pStyle w:val="ListParagraph"/>
        <w:ind w:left="1440"/>
        <w:rPr>
          <w:rFonts w:ascii="Lato" w:hAnsi="Lato"/>
        </w:rPr>
      </w:pPr>
      <w:r w:rsidRPr="004140FA">
        <w:rPr>
          <w:rFonts w:ascii="Lato" w:hAnsi="Lato"/>
        </w:rPr>
        <w:t>See</w:t>
      </w:r>
      <w:r w:rsidR="00DF3897" w:rsidRPr="004140FA">
        <w:rPr>
          <w:rFonts w:ascii="Lato" w:hAnsi="Lato"/>
        </w:rPr>
        <w:t xml:space="preserve"> </w:t>
      </w:r>
      <w:r w:rsidRPr="004140FA">
        <w:rPr>
          <w:rFonts w:ascii="Lato" w:hAnsi="Lato"/>
        </w:rPr>
        <w:t xml:space="preserve"> </w:t>
      </w:r>
      <w:hyperlink r:id="rId13" w:history="1">
        <w:r w:rsidR="00DF3897" w:rsidRPr="004140FA">
          <w:rPr>
            <w:rStyle w:val="Hyperlink"/>
            <w:rFonts w:ascii="Lato" w:hAnsi="Lato"/>
          </w:rPr>
          <w:t>Direct to Manufacturer IFB Template - End Products.</w:t>
        </w:r>
      </w:hyperlink>
    </w:p>
    <w:p w14:paraId="21AB291B" w14:textId="77777777" w:rsidR="009863BB" w:rsidRPr="004140FA" w:rsidRDefault="00D71A7C" w:rsidP="00DC4430">
      <w:pPr>
        <w:pStyle w:val="ListParagraph"/>
        <w:ind w:left="1440"/>
        <w:rPr>
          <w:rFonts w:ascii="Lato" w:hAnsi="Lato"/>
        </w:rPr>
      </w:pPr>
      <w:r w:rsidRPr="004140FA">
        <w:rPr>
          <w:rFonts w:ascii="Lato" w:hAnsi="Lato"/>
          <w:i/>
        </w:rPr>
        <w:t xml:space="preserve">Note: RFP guidance to follow </w:t>
      </w:r>
      <w:proofErr w:type="gramStart"/>
      <w:r w:rsidRPr="004140FA">
        <w:rPr>
          <w:rFonts w:ascii="Lato" w:hAnsi="Lato"/>
          <w:i/>
        </w:rPr>
        <w:t>at a later date</w:t>
      </w:r>
      <w:proofErr w:type="gramEnd"/>
    </w:p>
    <w:p w14:paraId="3E54B179" w14:textId="77777777" w:rsidR="00394192" w:rsidRPr="004140FA" w:rsidRDefault="00394192" w:rsidP="0028647B">
      <w:pPr>
        <w:pStyle w:val="ListParagraph"/>
        <w:numPr>
          <w:ilvl w:val="0"/>
          <w:numId w:val="3"/>
        </w:numPr>
        <w:rPr>
          <w:rFonts w:ascii="Lato" w:hAnsi="Lato"/>
        </w:rPr>
      </w:pPr>
      <w:r w:rsidRPr="004140FA">
        <w:rPr>
          <w:rFonts w:ascii="Lato" w:hAnsi="Lato"/>
        </w:rPr>
        <w:t>Two options for procuring end products</w:t>
      </w:r>
      <w:r w:rsidR="00E43915" w:rsidRPr="004140FA">
        <w:rPr>
          <w:rFonts w:ascii="Lato" w:hAnsi="Lato"/>
        </w:rPr>
        <w:t xml:space="preserve"> (Direct or Indirect)</w:t>
      </w:r>
    </w:p>
    <w:p w14:paraId="52293F6E" w14:textId="77777777" w:rsidR="0028647B" w:rsidRPr="004140FA" w:rsidRDefault="0028647B" w:rsidP="009E29C9">
      <w:pPr>
        <w:pStyle w:val="ListParagraph"/>
        <w:numPr>
          <w:ilvl w:val="0"/>
          <w:numId w:val="15"/>
        </w:numPr>
        <w:rPr>
          <w:rFonts w:ascii="Lato" w:hAnsi="Lato"/>
        </w:rPr>
      </w:pPr>
      <w:r w:rsidRPr="004140FA">
        <w:rPr>
          <w:rFonts w:ascii="Lato" w:hAnsi="Lato"/>
        </w:rPr>
        <w:t xml:space="preserve">Procurement of end products </w:t>
      </w:r>
      <w:r w:rsidR="00F427BA" w:rsidRPr="004140FA">
        <w:rPr>
          <w:rFonts w:ascii="Lato" w:hAnsi="Lato"/>
          <w:b/>
        </w:rPr>
        <w:t>direct</w:t>
      </w:r>
      <w:r w:rsidRPr="004140FA">
        <w:rPr>
          <w:rFonts w:ascii="Lato" w:hAnsi="Lato"/>
        </w:rPr>
        <w:t xml:space="preserve"> from processor</w:t>
      </w:r>
      <w:r w:rsidR="009E29C9" w:rsidRPr="004140FA">
        <w:rPr>
          <w:rFonts w:ascii="Lato" w:hAnsi="Lato"/>
        </w:rPr>
        <w:t>s</w:t>
      </w:r>
    </w:p>
    <w:p w14:paraId="13733BF3" w14:textId="32CA2761" w:rsidR="0028647B" w:rsidRPr="004140FA" w:rsidRDefault="00DA0DAB" w:rsidP="0028647B">
      <w:pPr>
        <w:pStyle w:val="ListParagraph"/>
        <w:numPr>
          <w:ilvl w:val="0"/>
          <w:numId w:val="5"/>
        </w:numPr>
        <w:rPr>
          <w:rFonts w:ascii="Lato" w:hAnsi="Lato"/>
        </w:rPr>
      </w:pPr>
      <w:r w:rsidRPr="004140FA">
        <w:rPr>
          <w:rFonts w:ascii="Lato" w:hAnsi="Lato"/>
        </w:rPr>
        <w:t>Gather information via</w:t>
      </w:r>
      <w:r w:rsidR="007B73ED" w:rsidRPr="004140FA">
        <w:rPr>
          <w:rFonts w:ascii="Lato" w:hAnsi="Lato"/>
        </w:rPr>
        <w:t xml:space="preserve"> </w:t>
      </w:r>
      <w:hyperlink r:id="rId14" w:history="1">
        <w:r w:rsidR="007B73ED" w:rsidRPr="004140FA">
          <w:rPr>
            <w:rStyle w:val="Hyperlink"/>
            <w:rFonts w:ascii="Lato" w:hAnsi="Lato"/>
          </w:rPr>
          <w:t>RFI</w:t>
        </w:r>
      </w:hyperlink>
      <w:r w:rsidRPr="004140FA">
        <w:rPr>
          <w:rFonts w:ascii="Lato" w:hAnsi="Lato"/>
        </w:rPr>
        <w:t xml:space="preserve"> </w:t>
      </w:r>
      <w:r w:rsidR="0028647B" w:rsidRPr="004140FA">
        <w:rPr>
          <w:rFonts w:ascii="Lato" w:hAnsi="Lato"/>
        </w:rPr>
        <w:t>if needed</w:t>
      </w:r>
      <w:r w:rsidR="003E5CE0" w:rsidRPr="004140FA">
        <w:rPr>
          <w:rFonts w:ascii="Lato" w:hAnsi="Lato"/>
        </w:rPr>
        <w:t>.</w:t>
      </w:r>
      <w:r w:rsidR="006F0511" w:rsidRPr="004140FA">
        <w:rPr>
          <w:rFonts w:ascii="Lato" w:hAnsi="Lato"/>
          <w:vertAlign w:val="superscript"/>
        </w:rPr>
        <w:t>(iv)</w:t>
      </w:r>
    </w:p>
    <w:p w14:paraId="46CF9CB6" w14:textId="77777777" w:rsidR="0028647B" w:rsidRPr="004140FA" w:rsidRDefault="0028647B" w:rsidP="0028647B">
      <w:pPr>
        <w:pStyle w:val="ListParagraph"/>
        <w:numPr>
          <w:ilvl w:val="0"/>
          <w:numId w:val="5"/>
        </w:numPr>
        <w:rPr>
          <w:rFonts w:ascii="Lato" w:hAnsi="Lato"/>
        </w:rPr>
      </w:pPr>
      <w:r w:rsidRPr="004140FA">
        <w:rPr>
          <w:rFonts w:ascii="Lato" w:hAnsi="Lato"/>
        </w:rPr>
        <w:t>Send solicitation</w:t>
      </w:r>
      <w:r w:rsidR="00E43915" w:rsidRPr="004140FA">
        <w:rPr>
          <w:rFonts w:ascii="Lato" w:hAnsi="Lato"/>
        </w:rPr>
        <w:t xml:space="preserve"> (IFB or RFP)</w:t>
      </w:r>
      <w:r w:rsidRPr="004140FA">
        <w:rPr>
          <w:rFonts w:ascii="Lato" w:hAnsi="Lato"/>
        </w:rPr>
        <w:t xml:space="preserve"> to processors</w:t>
      </w:r>
      <w:r w:rsidR="003E5CE0" w:rsidRPr="004140FA">
        <w:rPr>
          <w:rFonts w:ascii="Lato" w:hAnsi="Lato"/>
        </w:rPr>
        <w:t>.</w:t>
      </w:r>
      <w:r w:rsidR="00E43915" w:rsidRPr="004140FA">
        <w:rPr>
          <w:rFonts w:ascii="Lato" w:hAnsi="Lato"/>
          <w:vertAlign w:val="superscript"/>
        </w:rPr>
        <w:t>(</w:t>
      </w:r>
      <w:r w:rsidR="00B85392" w:rsidRPr="004140FA">
        <w:rPr>
          <w:rFonts w:ascii="Lato" w:hAnsi="Lato"/>
          <w:vertAlign w:val="superscript"/>
        </w:rPr>
        <w:t xml:space="preserve">i, ii, iii and </w:t>
      </w:r>
      <w:r w:rsidR="00E43915" w:rsidRPr="004140FA">
        <w:rPr>
          <w:rFonts w:ascii="Lato" w:hAnsi="Lato"/>
          <w:vertAlign w:val="superscript"/>
        </w:rPr>
        <w:t>vi)</w:t>
      </w:r>
    </w:p>
    <w:p w14:paraId="25BBDE3E" w14:textId="77777777" w:rsidR="0028647B" w:rsidRPr="004140FA" w:rsidRDefault="00DA0DAB" w:rsidP="0028647B">
      <w:pPr>
        <w:pStyle w:val="ListParagraph"/>
        <w:numPr>
          <w:ilvl w:val="0"/>
          <w:numId w:val="5"/>
        </w:numPr>
        <w:rPr>
          <w:rFonts w:ascii="Lato" w:hAnsi="Lato"/>
        </w:rPr>
      </w:pPr>
      <w:r w:rsidRPr="004140FA">
        <w:rPr>
          <w:rFonts w:ascii="Lato" w:hAnsi="Lato"/>
        </w:rPr>
        <w:t>Compile p</w:t>
      </w:r>
      <w:r w:rsidR="0028647B" w:rsidRPr="004140FA">
        <w:rPr>
          <w:rFonts w:ascii="Lato" w:hAnsi="Lato"/>
        </w:rPr>
        <w:t>rocessors respon</w:t>
      </w:r>
      <w:r w:rsidRPr="004140FA">
        <w:rPr>
          <w:rFonts w:ascii="Lato" w:hAnsi="Lato"/>
        </w:rPr>
        <w:t>ses</w:t>
      </w:r>
      <w:r w:rsidR="003E5CE0" w:rsidRPr="004140FA">
        <w:rPr>
          <w:rFonts w:ascii="Lato" w:hAnsi="Lato"/>
        </w:rPr>
        <w:t>.</w:t>
      </w:r>
    </w:p>
    <w:p w14:paraId="3349A81F" w14:textId="77777777" w:rsidR="0028647B" w:rsidRPr="004140FA" w:rsidRDefault="0028647B" w:rsidP="0028647B">
      <w:pPr>
        <w:pStyle w:val="ListParagraph"/>
        <w:numPr>
          <w:ilvl w:val="0"/>
          <w:numId w:val="5"/>
        </w:numPr>
        <w:rPr>
          <w:rFonts w:ascii="Lato" w:hAnsi="Lato"/>
        </w:rPr>
      </w:pPr>
      <w:r w:rsidRPr="004140FA">
        <w:rPr>
          <w:rFonts w:ascii="Lato" w:hAnsi="Lato"/>
        </w:rPr>
        <w:t xml:space="preserve">Evaluate </w:t>
      </w:r>
      <w:r w:rsidR="00D71A7C" w:rsidRPr="004140FA">
        <w:rPr>
          <w:rFonts w:ascii="Lato" w:hAnsi="Lato"/>
        </w:rPr>
        <w:t xml:space="preserve">procurement </w:t>
      </w:r>
      <w:r w:rsidR="000F6583" w:rsidRPr="004140FA">
        <w:rPr>
          <w:rFonts w:ascii="Lato" w:hAnsi="Lato"/>
        </w:rPr>
        <w:t>documents</w:t>
      </w:r>
      <w:r w:rsidRPr="004140FA">
        <w:rPr>
          <w:rFonts w:ascii="Lato" w:hAnsi="Lato"/>
        </w:rPr>
        <w:t xml:space="preserve"> (include</w:t>
      </w:r>
      <w:r w:rsidR="00055ACB" w:rsidRPr="004140FA">
        <w:rPr>
          <w:rFonts w:ascii="Lato" w:hAnsi="Lato"/>
        </w:rPr>
        <w:t>s</w:t>
      </w:r>
      <w:r w:rsidRPr="004140FA">
        <w:rPr>
          <w:rFonts w:ascii="Lato" w:hAnsi="Lato"/>
        </w:rPr>
        <w:t xml:space="preserve"> taste testing)</w:t>
      </w:r>
      <w:r w:rsidR="003E5CE0" w:rsidRPr="004140FA">
        <w:rPr>
          <w:rFonts w:ascii="Lato" w:hAnsi="Lato"/>
        </w:rPr>
        <w:t>.</w:t>
      </w:r>
      <w:r w:rsidR="006F0511" w:rsidRPr="004140FA">
        <w:rPr>
          <w:rFonts w:ascii="Lato" w:hAnsi="Lato"/>
          <w:vertAlign w:val="superscript"/>
        </w:rPr>
        <w:t>(v and viii)</w:t>
      </w:r>
    </w:p>
    <w:p w14:paraId="2BC37E8F" w14:textId="77777777" w:rsidR="0028647B" w:rsidRPr="004140FA" w:rsidRDefault="0028647B" w:rsidP="0028647B">
      <w:pPr>
        <w:pStyle w:val="ListParagraph"/>
        <w:numPr>
          <w:ilvl w:val="0"/>
          <w:numId w:val="5"/>
        </w:numPr>
        <w:rPr>
          <w:rFonts w:ascii="Lato" w:hAnsi="Lato"/>
        </w:rPr>
      </w:pPr>
      <w:r w:rsidRPr="004140FA">
        <w:rPr>
          <w:rFonts w:ascii="Lato" w:hAnsi="Lato"/>
        </w:rPr>
        <w:t xml:space="preserve">Notify processors – </w:t>
      </w:r>
      <w:r w:rsidR="00D71A7C" w:rsidRPr="004140FA">
        <w:rPr>
          <w:rFonts w:ascii="Lato" w:hAnsi="Lato"/>
        </w:rPr>
        <w:t xml:space="preserve">procurement </w:t>
      </w:r>
      <w:r w:rsidRPr="004140FA">
        <w:rPr>
          <w:rFonts w:ascii="Lato" w:hAnsi="Lato"/>
        </w:rPr>
        <w:t>results</w:t>
      </w:r>
      <w:r w:rsidR="00E43915" w:rsidRPr="004140FA">
        <w:rPr>
          <w:rFonts w:ascii="Lato" w:hAnsi="Lato"/>
        </w:rPr>
        <w:t xml:space="preserve"> (who was/wasn’t awarded a contract)</w:t>
      </w:r>
      <w:r w:rsidR="003E5CE0" w:rsidRPr="004140FA">
        <w:rPr>
          <w:rFonts w:ascii="Lato" w:hAnsi="Lato"/>
        </w:rPr>
        <w:t>.</w:t>
      </w:r>
    </w:p>
    <w:p w14:paraId="05DB10DD" w14:textId="77777777" w:rsidR="0028647B" w:rsidRPr="004140FA" w:rsidRDefault="0028647B" w:rsidP="0028647B">
      <w:pPr>
        <w:pStyle w:val="ListParagraph"/>
        <w:numPr>
          <w:ilvl w:val="0"/>
          <w:numId w:val="5"/>
        </w:numPr>
        <w:rPr>
          <w:rFonts w:ascii="Lato" w:hAnsi="Lato"/>
        </w:rPr>
      </w:pPr>
      <w:r w:rsidRPr="004140FA">
        <w:rPr>
          <w:rFonts w:ascii="Lato" w:hAnsi="Lato"/>
        </w:rPr>
        <w:t>Sign and manage contracts with the winning processors.</w:t>
      </w:r>
      <w:r w:rsidR="00B85392" w:rsidRPr="004140FA">
        <w:rPr>
          <w:rFonts w:ascii="Lato" w:hAnsi="Lato"/>
          <w:vertAlign w:val="superscript"/>
        </w:rPr>
        <w:t>(v</w:t>
      </w:r>
      <w:r w:rsidR="003762DD" w:rsidRPr="004140FA">
        <w:rPr>
          <w:rFonts w:ascii="Lato" w:hAnsi="Lato"/>
          <w:vertAlign w:val="superscript"/>
        </w:rPr>
        <w:t>ii)</w:t>
      </w:r>
    </w:p>
    <w:p w14:paraId="4022AAC1" w14:textId="77777777" w:rsidR="0028647B" w:rsidRPr="004140FA" w:rsidRDefault="0028647B" w:rsidP="0028647B">
      <w:pPr>
        <w:pStyle w:val="ListParagraph"/>
        <w:numPr>
          <w:ilvl w:val="0"/>
          <w:numId w:val="5"/>
        </w:numPr>
        <w:rPr>
          <w:rFonts w:ascii="Lato" w:hAnsi="Lato"/>
        </w:rPr>
      </w:pPr>
      <w:r w:rsidRPr="004140FA">
        <w:rPr>
          <w:rFonts w:ascii="Lato" w:hAnsi="Lato"/>
        </w:rPr>
        <w:t xml:space="preserve">April or </w:t>
      </w:r>
      <w:r w:rsidR="00A71FE3" w:rsidRPr="004140FA">
        <w:rPr>
          <w:rFonts w:ascii="Lato" w:hAnsi="Lato"/>
        </w:rPr>
        <w:t>May</w:t>
      </w:r>
      <w:r w:rsidR="003E5CE0" w:rsidRPr="004140FA">
        <w:rPr>
          <w:rFonts w:ascii="Lato" w:hAnsi="Lato"/>
        </w:rPr>
        <w:t>,</w:t>
      </w:r>
      <w:r w:rsidR="00A71FE3" w:rsidRPr="004140FA">
        <w:rPr>
          <w:rFonts w:ascii="Lato" w:hAnsi="Lato"/>
        </w:rPr>
        <w:t xml:space="preserve"> </w:t>
      </w:r>
      <w:r w:rsidRPr="004140FA">
        <w:rPr>
          <w:rFonts w:ascii="Lato" w:hAnsi="Lato"/>
        </w:rPr>
        <w:t>view final commitments</w:t>
      </w:r>
      <w:r w:rsidR="003E5CE0" w:rsidRPr="004140FA">
        <w:rPr>
          <w:rFonts w:ascii="Lato" w:hAnsi="Lato"/>
        </w:rPr>
        <w:t>.</w:t>
      </w:r>
    </w:p>
    <w:p w14:paraId="0CFD77FF" w14:textId="77777777" w:rsidR="00893541" w:rsidRPr="004140FA" w:rsidRDefault="00DA0DAB" w:rsidP="001E59EB">
      <w:pPr>
        <w:pStyle w:val="ListParagraph"/>
        <w:numPr>
          <w:ilvl w:val="0"/>
          <w:numId w:val="5"/>
        </w:numPr>
        <w:rPr>
          <w:rFonts w:ascii="Lato" w:hAnsi="Lato"/>
        </w:rPr>
      </w:pPr>
      <w:r w:rsidRPr="004140FA">
        <w:rPr>
          <w:rFonts w:ascii="Lato" w:hAnsi="Lato"/>
        </w:rPr>
        <w:t>Include a</w:t>
      </w:r>
      <w:r w:rsidR="007965A7" w:rsidRPr="004140FA">
        <w:rPr>
          <w:rFonts w:ascii="Lato" w:hAnsi="Lato"/>
        </w:rPr>
        <w:t>warded end products in distributor procurement</w:t>
      </w:r>
      <w:r w:rsidR="004E2CE7" w:rsidRPr="004140FA">
        <w:rPr>
          <w:rFonts w:ascii="Lato" w:hAnsi="Lato"/>
        </w:rPr>
        <w:t xml:space="preserve"> process and </w:t>
      </w:r>
      <w:r w:rsidR="007965A7" w:rsidRPr="004140FA">
        <w:rPr>
          <w:rFonts w:ascii="Lato" w:hAnsi="Lato"/>
        </w:rPr>
        <w:t>contract</w:t>
      </w:r>
      <w:r w:rsidR="00893541" w:rsidRPr="004140FA">
        <w:rPr>
          <w:rFonts w:ascii="Lato" w:hAnsi="Lato"/>
        </w:rPr>
        <w:t>.</w:t>
      </w:r>
    </w:p>
    <w:p w14:paraId="72F128DB" w14:textId="77777777" w:rsidR="00DF2B0B" w:rsidRPr="004140FA" w:rsidRDefault="001E59EB" w:rsidP="00DF2B0B">
      <w:pPr>
        <w:pStyle w:val="ListParagraph"/>
        <w:numPr>
          <w:ilvl w:val="0"/>
          <w:numId w:val="5"/>
        </w:numPr>
        <w:rPr>
          <w:rFonts w:ascii="Lato" w:hAnsi="Lato"/>
        </w:rPr>
      </w:pPr>
      <w:r w:rsidRPr="004140FA">
        <w:rPr>
          <w:rFonts w:ascii="Lato" w:hAnsi="Lato"/>
        </w:rPr>
        <w:t>See</w:t>
      </w:r>
      <w:r w:rsidR="00DF2B0B" w:rsidRPr="004140FA">
        <w:rPr>
          <w:rFonts w:ascii="Lato" w:hAnsi="Lato"/>
        </w:rPr>
        <w:t xml:space="preserve"> </w:t>
      </w:r>
      <w:hyperlink r:id="rId15" w:history="1">
        <w:r w:rsidR="00DF2B0B" w:rsidRPr="004140FA">
          <w:rPr>
            <w:rStyle w:val="Hyperlink"/>
            <w:rFonts w:ascii="Lato" w:hAnsi="Lato"/>
          </w:rPr>
          <w:t>Procurement Comparison Charts for a complete list of all steps.</w:t>
        </w:r>
      </w:hyperlink>
    </w:p>
    <w:p w14:paraId="28B954BE" w14:textId="77777777" w:rsidR="0028647B" w:rsidRPr="004140FA" w:rsidRDefault="0028647B" w:rsidP="009E29C9">
      <w:pPr>
        <w:pStyle w:val="ListParagraph"/>
        <w:numPr>
          <w:ilvl w:val="0"/>
          <w:numId w:val="15"/>
        </w:numPr>
        <w:rPr>
          <w:rFonts w:ascii="Lato" w:hAnsi="Lato"/>
        </w:rPr>
      </w:pPr>
      <w:r w:rsidRPr="004140FA">
        <w:rPr>
          <w:rFonts w:ascii="Lato" w:hAnsi="Lato"/>
        </w:rPr>
        <w:t xml:space="preserve">Procurement of End Products </w:t>
      </w:r>
      <w:r w:rsidR="00F427BA" w:rsidRPr="004140FA">
        <w:rPr>
          <w:rFonts w:ascii="Lato" w:hAnsi="Lato"/>
          <w:b/>
        </w:rPr>
        <w:t>indirectly</w:t>
      </w:r>
      <w:r w:rsidRPr="004140FA">
        <w:rPr>
          <w:rFonts w:ascii="Lato" w:hAnsi="Lato"/>
        </w:rPr>
        <w:t xml:space="preserve"> from a distributor</w:t>
      </w:r>
    </w:p>
    <w:p w14:paraId="68F4C82D" w14:textId="77777777" w:rsidR="00A70156" w:rsidRPr="004140FA" w:rsidRDefault="00A70156" w:rsidP="00A70156">
      <w:pPr>
        <w:pStyle w:val="ListParagraph"/>
        <w:numPr>
          <w:ilvl w:val="0"/>
          <w:numId w:val="6"/>
        </w:numPr>
        <w:rPr>
          <w:rFonts w:ascii="Lato" w:hAnsi="Lato"/>
        </w:rPr>
      </w:pPr>
      <w:r w:rsidRPr="004140FA">
        <w:rPr>
          <w:rFonts w:ascii="Lato" w:hAnsi="Lato"/>
        </w:rPr>
        <w:t xml:space="preserve">With this procurement option the school will </w:t>
      </w:r>
      <w:r w:rsidR="009E29C9" w:rsidRPr="004140FA">
        <w:rPr>
          <w:rFonts w:ascii="Lato" w:hAnsi="Lato"/>
        </w:rPr>
        <w:t>send solicitation to</w:t>
      </w:r>
      <w:r w:rsidRPr="004140FA">
        <w:rPr>
          <w:rFonts w:ascii="Lato" w:hAnsi="Lato"/>
        </w:rPr>
        <w:t xml:space="preserve"> prime vendors or distributors</w:t>
      </w:r>
      <w:r w:rsidR="00B83063" w:rsidRPr="004140FA">
        <w:rPr>
          <w:rFonts w:ascii="Lato" w:hAnsi="Lato"/>
        </w:rPr>
        <w:t xml:space="preserve">, instead of </w:t>
      </w:r>
      <w:r w:rsidR="003E5CE0" w:rsidRPr="004140FA">
        <w:rPr>
          <w:rFonts w:ascii="Lato" w:hAnsi="Lato"/>
        </w:rPr>
        <w:t>processors.</w:t>
      </w:r>
    </w:p>
    <w:p w14:paraId="11B0474F" w14:textId="77777777" w:rsidR="0028647B" w:rsidRPr="004140FA" w:rsidRDefault="00DA0DAB" w:rsidP="0028647B">
      <w:pPr>
        <w:pStyle w:val="ListParagraph"/>
        <w:numPr>
          <w:ilvl w:val="0"/>
          <w:numId w:val="6"/>
        </w:numPr>
        <w:rPr>
          <w:rFonts w:ascii="Lato" w:hAnsi="Lato"/>
        </w:rPr>
      </w:pPr>
      <w:r w:rsidRPr="004140FA">
        <w:rPr>
          <w:rFonts w:ascii="Lato" w:hAnsi="Lato"/>
        </w:rPr>
        <w:t xml:space="preserve">Use </w:t>
      </w:r>
      <w:r w:rsidR="0028647B" w:rsidRPr="004140FA">
        <w:rPr>
          <w:rFonts w:ascii="Lato" w:hAnsi="Lato"/>
        </w:rPr>
        <w:t xml:space="preserve">RFI </w:t>
      </w:r>
      <w:r w:rsidR="00A70156" w:rsidRPr="004140FA">
        <w:rPr>
          <w:rFonts w:ascii="Lato" w:hAnsi="Lato"/>
        </w:rPr>
        <w:t>to request samples from processors</w:t>
      </w:r>
      <w:r w:rsidR="003E5CE0" w:rsidRPr="004140FA">
        <w:rPr>
          <w:rFonts w:ascii="Lato" w:hAnsi="Lato"/>
        </w:rPr>
        <w:t>.</w:t>
      </w:r>
      <w:r w:rsidR="006F0511" w:rsidRPr="004140FA">
        <w:rPr>
          <w:rFonts w:ascii="Lato" w:hAnsi="Lato"/>
          <w:vertAlign w:val="superscript"/>
        </w:rPr>
        <w:t>(iv)</w:t>
      </w:r>
    </w:p>
    <w:p w14:paraId="32AC56D3" w14:textId="77777777" w:rsidR="0028647B" w:rsidRPr="004140FA" w:rsidRDefault="0028647B" w:rsidP="0028647B">
      <w:pPr>
        <w:pStyle w:val="ListParagraph"/>
        <w:numPr>
          <w:ilvl w:val="0"/>
          <w:numId w:val="6"/>
        </w:numPr>
        <w:rPr>
          <w:rFonts w:ascii="Lato" w:hAnsi="Lato"/>
        </w:rPr>
      </w:pPr>
      <w:r w:rsidRPr="004140FA">
        <w:rPr>
          <w:rFonts w:ascii="Lato" w:hAnsi="Lato"/>
        </w:rPr>
        <w:t>Send request for samples</w:t>
      </w:r>
      <w:r w:rsidR="00A70156" w:rsidRPr="004140FA">
        <w:rPr>
          <w:rFonts w:ascii="Lato" w:hAnsi="Lato"/>
        </w:rPr>
        <w:t xml:space="preserve"> to processors</w:t>
      </w:r>
      <w:r w:rsidR="003E5CE0" w:rsidRPr="004140FA">
        <w:rPr>
          <w:rFonts w:ascii="Lato" w:hAnsi="Lato"/>
        </w:rPr>
        <w:t>.</w:t>
      </w:r>
      <w:r w:rsidR="00B85392" w:rsidRPr="004140FA">
        <w:rPr>
          <w:rFonts w:ascii="Lato" w:hAnsi="Lato"/>
          <w:vertAlign w:val="superscript"/>
        </w:rPr>
        <w:t>(i, ii, iii and vi)</w:t>
      </w:r>
    </w:p>
    <w:p w14:paraId="188BAE2D" w14:textId="77777777" w:rsidR="00B83063" w:rsidRPr="004140FA" w:rsidRDefault="00B83063" w:rsidP="0028647B">
      <w:pPr>
        <w:pStyle w:val="ListParagraph"/>
        <w:numPr>
          <w:ilvl w:val="0"/>
          <w:numId w:val="6"/>
        </w:numPr>
        <w:rPr>
          <w:rFonts w:ascii="Lato" w:hAnsi="Lato"/>
        </w:rPr>
      </w:pPr>
      <w:r w:rsidRPr="004140FA">
        <w:rPr>
          <w:rFonts w:ascii="Lato" w:hAnsi="Lato"/>
        </w:rPr>
        <w:t>Conduct student tast</w:t>
      </w:r>
      <w:r w:rsidR="00EA3E71" w:rsidRPr="004140FA">
        <w:rPr>
          <w:rFonts w:ascii="Lato" w:hAnsi="Lato"/>
        </w:rPr>
        <w:t>e</w:t>
      </w:r>
      <w:r w:rsidRPr="004140FA">
        <w:rPr>
          <w:rFonts w:ascii="Lato" w:hAnsi="Lato"/>
        </w:rPr>
        <w:t xml:space="preserve"> tests to determine student acceptability</w:t>
      </w:r>
      <w:r w:rsidR="003E5CE0" w:rsidRPr="004140FA">
        <w:rPr>
          <w:rFonts w:ascii="Lato" w:hAnsi="Lato"/>
        </w:rPr>
        <w:t>.</w:t>
      </w:r>
      <w:r w:rsidR="003762DD" w:rsidRPr="004140FA">
        <w:rPr>
          <w:rFonts w:ascii="Lato" w:hAnsi="Lato"/>
          <w:vertAlign w:val="superscript"/>
        </w:rPr>
        <w:t>(viii)</w:t>
      </w:r>
    </w:p>
    <w:p w14:paraId="41A5BFCD" w14:textId="77777777" w:rsidR="00B83063" w:rsidRPr="004140FA" w:rsidRDefault="00DA0DAB" w:rsidP="0028647B">
      <w:pPr>
        <w:pStyle w:val="ListParagraph"/>
        <w:numPr>
          <w:ilvl w:val="0"/>
          <w:numId w:val="6"/>
        </w:numPr>
        <w:rPr>
          <w:rStyle w:val="Hyperlink"/>
          <w:rFonts w:ascii="Lato" w:hAnsi="Lato"/>
          <w:color w:val="auto"/>
          <w:u w:val="none"/>
        </w:rPr>
      </w:pPr>
      <w:r w:rsidRPr="004140FA">
        <w:rPr>
          <w:rStyle w:val="Hyperlink"/>
          <w:rFonts w:ascii="Lato" w:hAnsi="Lato"/>
          <w:color w:val="auto"/>
          <w:u w:val="none"/>
        </w:rPr>
        <w:t xml:space="preserve">Obtain </w:t>
      </w:r>
      <w:r w:rsidR="00F14316" w:rsidRPr="004140FA">
        <w:rPr>
          <w:rStyle w:val="Hyperlink"/>
          <w:rFonts w:ascii="Lato" w:hAnsi="Lato"/>
          <w:color w:val="auto"/>
          <w:u w:val="none"/>
        </w:rPr>
        <w:t>a list of approved end products.</w:t>
      </w:r>
      <w:r w:rsidR="00F14316" w:rsidRPr="004140FA">
        <w:rPr>
          <w:rStyle w:val="Hyperlink"/>
          <w:rFonts w:ascii="Lato" w:hAnsi="Lato"/>
          <w:u w:val="none"/>
        </w:rPr>
        <w:t xml:space="preserve"> </w:t>
      </w:r>
      <w:r w:rsidR="00F14316" w:rsidRPr="004140FA">
        <w:rPr>
          <w:rStyle w:val="Hyperlink"/>
          <w:rFonts w:ascii="Lato" w:hAnsi="Lato"/>
          <w:color w:val="auto"/>
          <w:u w:val="none"/>
        </w:rPr>
        <w:t xml:space="preserve">(see </w:t>
      </w:r>
      <w:r w:rsidR="004F3547" w:rsidRPr="004140FA">
        <w:rPr>
          <w:rStyle w:val="Hyperlink"/>
          <w:rFonts w:ascii="Lato" w:hAnsi="Lato"/>
          <w:color w:val="auto"/>
          <w:u w:val="none"/>
        </w:rPr>
        <w:t>page</w:t>
      </w:r>
      <w:r w:rsidR="008E20D2" w:rsidRPr="004140FA">
        <w:rPr>
          <w:rStyle w:val="Hyperlink"/>
          <w:rFonts w:ascii="Lato" w:hAnsi="Lato"/>
          <w:color w:val="auto"/>
          <w:u w:val="none"/>
        </w:rPr>
        <w:t xml:space="preserve">s </w:t>
      </w:r>
      <w:r w:rsidR="004F3547" w:rsidRPr="004140FA">
        <w:rPr>
          <w:rStyle w:val="Hyperlink"/>
          <w:rFonts w:ascii="Lato" w:hAnsi="Lato"/>
          <w:color w:val="auto"/>
          <w:u w:val="none"/>
        </w:rPr>
        <w:t>47</w:t>
      </w:r>
      <w:r w:rsidR="008E20D2" w:rsidRPr="004140FA">
        <w:rPr>
          <w:rStyle w:val="Hyperlink"/>
          <w:rFonts w:ascii="Lato" w:hAnsi="Lato"/>
          <w:color w:val="auto"/>
          <w:u w:val="none"/>
        </w:rPr>
        <w:t>-48</w:t>
      </w:r>
      <w:r w:rsidR="00F14316" w:rsidRPr="004140FA">
        <w:rPr>
          <w:rStyle w:val="Hyperlink"/>
          <w:rFonts w:ascii="Lato" w:hAnsi="Lato"/>
          <w:color w:val="auto"/>
          <w:u w:val="none"/>
        </w:rPr>
        <w:t xml:space="preserve"> “</w:t>
      </w:r>
      <w:r w:rsidR="008E20D2" w:rsidRPr="004140FA">
        <w:rPr>
          <w:rStyle w:val="Hyperlink"/>
          <w:rFonts w:ascii="Lato" w:hAnsi="Lato"/>
          <w:color w:val="auto"/>
          <w:u w:val="none"/>
        </w:rPr>
        <w:t>Screening the Products</w:t>
      </w:r>
      <w:r w:rsidR="00F14316" w:rsidRPr="004140FA">
        <w:rPr>
          <w:rStyle w:val="Hyperlink"/>
          <w:rFonts w:ascii="Lato" w:hAnsi="Lato"/>
          <w:color w:val="auto"/>
          <w:u w:val="none"/>
        </w:rPr>
        <w:t xml:space="preserve">” in </w:t>
      </w:r>
      <w:r w:rsidR="008E20D2" w:rsidRPr="004140FA">
        <w:rPr>
          <w:rStyle w:val="Hyperlink"/>
          <w:rFonts w:ascii="Lato" w:hAnsi="Lato"/>
          <w:i/>
          <w:color w:val="auto"/>
          <w:u w:val="none"/>
        </w:rPr>
        <w:t>Procurement in the 21</w:t>
      </w:r>
      <w:r w:rsidR="008B7498" w:rsidRPr="004140FA">
        <w:rPr>
          <w:rStyle w:val="Hyperlink"/>
          <w:rFonts w:ascii="Lato" w:hAnsi="Lato"/>
          <w:i/>
          <w:color w:val="auto"/>
          <w:u w:val="none"/>
          <w:vertAlign w:val="superscript"/>
        </w:rPr>
        <w:t>st</w:t>
      </w:r>
      <w:r w:rsidR="008E20D2" w:rsidRPr="004140FA">
        <w:rPr>
          <w:rStyle w:val="Hyperlink"/>
          <w:rFonts w:ascii="Lato" w:hAnsi="Lato"/>
          <w:i/>
          <w:color w:val="auto"/>
          <w:u w:val="none"/>
        </w:rPr>
        <w:t xml:space="preserve"> Century</w:t>
      </w:r>
      <w:r w:rsidR="00055ACB" w:rsidRPr="004140FA">
        <w:rPr>
          <w:rStyle w:val="Hyperlink"/>
          <w:rFonts w:ascii="Lato" w:hAnsi="Lato"/>
          <w:i/>
          <w:color w:val="auto"/>
          <w:u w:val="none"/>
        </w:rPr>
        <w:t xml:space="preserve"> </w:t>
      </w:r>
      <w:proofErr w:type="gramStart"/>
      <w:r w:rsidR="00055ACB" w:rsidRPr="004140FA">
        <w:rPr>
          <w:rStyle w:val="Hyperlink"/>
          <w:rFonts w:ascii="Lato" w:hAnsi="Lato"/>
          <w:color w:val="auto"/>
          <w:u w:val="none"/>
        </w:rPr>
        <w:t>manual</w:t>
      </w:r>
      <w:r w:rsidR="00F14316" w:rsidRPr="004140FA">
        <w:rPr>
          <w:rStyle w:val="Hyperlink"/>
          <w:rFonts w:ascii="Lato" w:hAnsi="Lato"/>
          <w:color w:val="auto"/>
          <w:u w:val="none"/>
        </w:rPr>
        <w:t>)</w:t>
      </w:r>
      <w:r w:rsidR="00EF1276" w:rsidRPr="004140FA">
        <w:rPr>
          <w:rFonts w:ascii="Lato" w:hAnsi="Lato"/>
          <w:vertAlign w:val="superscript"/>
        </w:rPr>
        <w:t>(</w:t>
      </w:r>
      <w:proofErr w:type="gramEnd"/>
      <w:r w:rsidR="00EF1276" w:rsidRPr="004140FA">
        <w:rPr>
          <w:rFonts w:ascii="Lato" w:hAnsi="Lato"/>
          <w:vertAlign w:val="superscript"/>
        </w:rPr>
        <w:t>i)</w:t>
      </w:r>
    </w:p>
    <w:p w14:paraId="0EBBF1F1" w14:textId="77777777" w:rsidR="0028647B" w:rsidRPr="004140FA" w:rsidRDefault="0028647B" w:rsidP="0028647B">
      <w:pPr>
        <w:pStyle w:val="ListParagraph"/>
        <w:numPr>
          <w:ilvl w:val="0"/>
          <w:numId w:val="6"/>
        </w:numPr>
        <w:rPr>
          <w:rFonts w:ascii="Lato" w:hAnsi="Lato"/>
        </w:rPr>
      </w:pPr>
      <w:r w:rsidRPr="004140FA">
        <w:rPr>
          <w:rFonts w:ascii="Lato" w:hAnsi="Lato"/>
        </w:rPr>
        <w:t>Send solicitation</w:t>
      </w:r>
      <w:r w:rsidR="0099008D" w:rsidRPr="004140FA">
        <w:rPr>
          <w:rFonts w:ascii="Lato" w:hAnsi="Lato"/>
        </w:rPr>
        <w:t xml:space="preserve"> (with list of approved end products)</w:t>
      </w:r>
      <w:r w:rsidRPr="004140FA">
        <w:rPr>
          <w:rFonts w:ascii="Lato" w:hAnsi="Lato"/>
        </w:rPr>
        <w:t xml:space="preserve"> to distributors</w:t>
      </w:r>
      <w:r w:rsidR="003E5CE0" w:rsidRPr="004140FA">
        <w:rPr>
          <w:rFonts w:ascii="Lato" w:hAnsi="Lato"/>
        </w:rPr>
        <w:t>.</w:t>
      </w:r>
      <w:r w:rsidR="00B85392" w:rsidRPr="004140FA">
        <w:rPr>
          <w:rFonts w:ascii="Lato" w:hAnsi="Lato"/>
          <w:vertAlign w:val="superscript"/>
        </w:rPr>
        <w:t>(i, ii, iii and vi)</w:t>
      </w:r>
    </w:p>
    <w:p w14:paraId="5B3D758D" w14:textId="77777777" w:rsidR="0028647B" w:rsidRPr="004140FA" w:rsidRDefault="00DA0DAB" w:rsidP="0028647B">
      <w:pPr>
        <w:pStyle w:val="ListParagraph"/>
        <w:numPr>
          <w:ilvl w:val="0"/>
          <w:numId w:val="6"/>
        </w:numPr>
        <w:rPr>
          <w:rFonts w:ascii="Lato" w:hAnsi="Lato"/>
        </w:rPr>
      </w:pPr>
      <w:r w:rsidRPr="004140FA">
        <w:rPr>
          <w:rFonts w:ascii="Lato" w:hAnsi="Lato"/>
        </w:rPr>
        <w:t>Await d</w:t>
      </w:r>
      <w:r w:rsidR="0028647B" w:rsidRPr="004140FA">
        <w:rPr>
          <w:rFonts w:ascii="Lato" w:hAnsi="Lato"/>
        </w:rPr>
        <w:t>istributors</w:t>
      </w:r>
      <w:r w:rsidR="003E5CE0" w:rsidRPr="004140FA">
        <w:rPr>
          <w:rFonts w:ascii="Lato" w:hAnsi="Lato"/>
        </w:rPr>
        <w:t>’</w:t>
      </w:r>
      <w:r w:rsidR="0028647B" w:rsidRPr="004140FA">
        <w:rPr>
          <w:rFonts w:ascii="Lato" w:hAnsi="Lato"/>
        </w:rPr>
        <w:t xml:space="preserve"> respon</w:t>
      </w:r>
      <w:r w:rsidRPr="004140FA">
        <w:rPr>
          <w:rFonts w:ascii="Lato" w:hAnsi="Lato"/>
        </w:rPr>
        <w:t>ses</w:t>
      </w:r>
      <w:r w:rsidR="003E5CE0" w:rsidRPr="004140FA">
        <w:rPr>
          <w:rFonts w:ascii="Lato" w:hAnsi="Lato"/>
        </w:rPr>
        <w:t>.</w:t>
      </w:r>
    </w:p>
    <w:p w14:paraId="5FD39B9B" w14:textId="77777777" w:rsidR="0028647B" w:rsidRPr="004140FA" w:rsidRDefault="0028647B" w:rsidP="0028647B">
      <w:pPr>
        <w:pStyle w:val="ListParagraph"/>
        <w:numPr>
          <w:ilvl w:val="0"/>
          <w:numId w:val="6"/>
        </w:numPr>
        <w:rPr>
          <w:rFonts w:ascii="Lato" w:hAnsi="Lato"/>
        </w:rPr>
      </w:pPr>
      <w:r w:rsidRPr="004140FA">
        <w:rPr>
          <w:rFonts w:ascii="Lato" w:hAnsi="Lato"/>
        </w:rPr>
        <w:t xml:space="preserve">Evaluate </w:t>
      </w:r>
      <w:r w:rsidR="00D71A7C" w:rsidRPr="004140FA">
        <w:rPr>
          <w:rFonts w:ascii="Lato" w:hAnsi="Lato"/>
        </w:rPr>
        <w:t>procur</w:t>
      </w:r>
      <w:r w:rsidR="000F6583" w:rsidRPr="004140FA">
        <w:rPr>
          <w:rFonts w:ascii="Lato" w:hAnsi="Lato"/>
        </w:rPr>
        <w:t>e</w:t>
      </w:r>
      <w:r w:rsidR="00D71A7C" w:rsidRPr="004140FA">
        <w:rPr>
          <w:rFonts w:ascii="Lato" w:hAnsi="Lato"/>
        </w:rPr>
        <w:t xml:space="preserve">ment </w:t>
      </w:r>
      <w:r w:rsidR="000F6583" w:rsidRPr="004140FA">
        <w:rPr>
          <w:rFonts w:ascii="Lato" w:hAnsi="Lato"/>
        </w:rPr>
        <w:t>documents</w:t>
      </w:r>
      <w:r w:rsidR="003E5CE0" w:rsidRPr="004140FA">
        <w:rPr>
          <w:rFonts w:ascii="Lato" w:hAnsi="Lato"/>
        </w:rPr>
        <w:t>.</w:t>
      </w:r>
      <w:r w:rsidR="00B85392" w:rsidRPr="004140FA">
        <w:rPr>
          <w:rFonts w:ascii="Lato" w:hAnsi="Lato"/>
          <w:vertAlign w:val="superscript"/>
        </w:rPr>
        <w:t>(v</w:t>
      </w:r>
      <w:r w:rsidR="003762DD" w:rsidRPr="004140FA">
        <w:rPr>
          <w:rFonts w:ascii="Lato" w:hAnsi="Lato"/>
          <w:vertAlign w:val="superscript"/>
        </w:rPr>
        <w:t>)</w:t>
      </w:r>
    </w:p>
    <w:p w14:paraId="54056D0A" w14:textId="77777777" w:rsidR="00226B6E" w:rsidRPr="004140FA" w:rsidRDefault="00226B6E" w:rsidP="00226B6E">
      <w:pPr>
        <w:pStyle w:val="ListParagraph"/>
        <w:numPr>
          <w:ilvl w:val="0"/>
          <w:numId w:val="6"/>
        </w:numPr>
        <w:rPr>
          <w:rFonts w:ascii="Lato" w:hAnsi="Lato"/>
        </w:rPr>
      </w:pPr>
      <w:r w:rsidRPr="004140FA">
        <w:rPr>
          <w:rFonts w:ascii="Lato" w:hAnsi="Lato"/>
        </w:rPr>
        <w:t xml:space="preserve">Notify distributors – </w:t>
      </w:r>
      <w:r w:rsidR="00D71A7C" w:rsidRPr="004140FA">
        <w:rPr>
          <w:rFonts w:ascii="Lato" w:hAnsi="Lato"/>
        </w:rPr>
        <w:t xml:space="preserve">procurement </w:t>
      </w:r>
      <w:r w:rsidRPr="004140FA">
        <w:rPr>
          <w:rFonts w:ascii="Lato" w:hAnsi="Lato"/>
        </w:rPr>
        <w:t>results (who was/wasn’t awarded a contract)</w:t>
      </w:r>
      <w:r w:rsidR="003E5CE0" w:rsidRPr="004140FA">
        <w:rPr>
          <w:rFonts w:ascii="Lato" w:hAnsi="Lato"/>
        </w:rPr>
        <w:t>.</w:t>
      </w:r>
    </w:p>
    <w:p w14:paraId="6F34E967" w14:textId="77777777" w:rsidR="0028647B" w:rsidRPr="004140FA" w:rsidRDefault="0028647B" w:rsidP="0028647B">
      <w:pPr>
        <w:pStyle w:val="ListParagraph"/>
        <w:numPr>
          <w:ilvl w:val="0"/>
          <w:numId w:val="6"/>
        </w:numPr>
        <w:rPr>
          <w:rFonts w:ascii="Lato" w:hAnsi="Lato"/>
        </w:rPr>
      </w:pPr>
      <w:r w:rsidRPr="004140FA">
        <w:rPr>
          <w:rFonts w:ascii="Lato" w:hAnsi="Lato"/>
        </w:rPr>
        <w:t>Sign and manage contract with winning distributors</w:t>
      </w:r>
      <w:r w:rsidR="003E5CE0" w:rsidRPr="004140FA">
        <w:rPr>
          <w:rFonts w:ascii="Lato" w:hAnsi="Lato"/>
        </w:rPr>
        <w:t>.</w:t>
      </w:r>
      <w:r w:rsidR="00B85392" w:rsidRPr="004140FA">
        <w:rPr>
          <w:rFonts w:ascii="Lato" w:hAnsi="Lato"/>
          <w:vertAlign w:val="superscript"/>
        </w:rPr>
        <w:t>(vii)</w:t>
      </w:r>
    </w:p>
    <w:p w14:paraId="5BEB0D47" w14:textId="77777777" w:rsidR="007F38E2" w:rsidRPr="004140FA" w:rsidRDefault="007F38E2" w:rsidP="0028647B">
      <w:pPr>
        <w:pStyle w:val="ListParagraph"/>
        <w:numPr>
          <w:ilvl w:val="0"/>
          <w:numId w:val="6"/>
        </w:numPr>
        <w:rPr>
          <w:rFonts w:ascii="Lato" w:hAnsi="Lato"/>
        </w:rPr>
      </w:pPr>
      <w:r w:rsidRPr="004140FA">
        <w:rPr>
          <w:rFonts w:ascii="Lato" w:hAnsi="Lato"/>
        </w:rPr>
        <w:t xml:space="preserve">See </w:t>
      </w:r>
      <w:hyperlink r:id="rId16" w:history="1">
        <w:r w:rsidR="00DF2B0B" w:rsidRPr="004140FA">
          <w:rPr>
            <w:rStyle w:val="Hyperlink"/>
            <w:rFonts w:ascii="Lato" w:hAnsi="Lato"/>
          </w:rPr>
          <w:t>Procurement Comparison Charts for a complete list of all steps.</w:t>
        </w:r>
      </w:hyperlink>
    </w:p>
    <w:p w14:paraId="6369362E" w14:textId="31DFF083" w:rsidR="0028647B" w:rsidRPr="004140FA" w:rsidRDefault="0028647B" w:rsidP="009C5543">
      <w:pPr>
        <w:pStyle w:val="ListParagraph"/>
        <w:numPr>
          <w:ilvl w:val="0"/>
          <w:numId w:val="3"/>
        </w:numPr>
        <w:rPr>
          <w:rFonts w:ascii="Lato" w:hAnsi="Lato"/>
        </w:rPr>
      </w:pPr>
      <w:r w:rsidRPr="004140FA">
        <w:rPr>
          <w:rFonts w:ascii="Lato" w:hAnsi="Lato"/>
        </w:rPr>
        <w:t xml:space="preserve">Based upon </w:t>
      </w:r>
      <w:r w:rsidR="000F6583" w:rsidRPr="004140FA">
        <w:rPr>
          <w:rFonts w:ascii="Lato" w:hAnsi="Lato"/>
        </w:rPr>
        <w:t>awarded contracts</w:t>
      </w:r>
      <w:r w:rsidRPr="004140FA">
        <w:rPr>
          <w:rFonts w:ascii="Lato" w:hAnsi="Lato"/>
        </w:rPr>
        <w:t xml:space="preserve">, obtain calculator </w:t>
      </w:r>
      <w:hyperlink r:id="rId17" w:history="1">
        <w:r w:rsidR="00A52E22" w:rsidRPr="004140FA">
          <w:rPr>
            <w:rStyle w:val="Hyperlink"/>
            <w:rFonts w:ascii="Lato" w:hAnsi="Lato"/>
          </w:rPr>
          <w:t>(Click here for blank calculator and instructions)</w:t>
        </w:r>
      </w:hyperlink>
      <w:r w:rsidR="00A52E22" w:rsidRPr="004140FA">
        <w:rPr>
          <w:rFonts w:ascii="Lato" w:hAnsi="Lato"/>
        </w:rPr>
        <w:t xml:space="preserve"> </w:t>
      </w:r>
      <w:r w:rsidRPr="004140FA">
        <w:rPr>
          <w:rFonts w:ascii="Lato" w:hAnsi="Lato"/>
        </w:rPr>
        <w:t>from the DPI web site</w:t>
      </w:r>
      <w:r w:rsidR="00DA0DAB" w:rsidRPr="004140FA">
        <w:rPr>
          <w:rFonts w:ascii="Lato" w:hAnsi="Lato"/>
        </w:rPr>
        <w:t>,</w:t>
      </w:r>
      <w:r w:rsidRPr="004140FA">
        <w:rPr>
          <w:rFonts w:ascii="Lato" w:hAnsi="Lato"/>
        </w:rPr>
        <w:t xml:space="preserve"> or obtain one specific to the processors to determine actual raw pound commitments to each processor</w:t>
      </w:r>
      <w:r w:rsidR="00DA0DAB" w:rsidRPr="004140FA">
        <w:rPr>
          <w:rFonts w:ascii="Lato" w:hAnsi="Lato"/>
        </w:rPr>
        <w:t>, or request annual usage reports from the distributors</w:t>
      </w:r>
      <w:r w:rsidR="003E5CE0" w:rsidRPr="004140FA">
        <w:rPr>
          <w:rFonts w:ascii="Lato" w:hAnsi="Lato"/>
        </w:rPr>
        <w:t>.</w:t>
      </w:r>
    </w:p>
    <w:p w14:paraId="5650774C" w14:textId="3C08BA3C" w:rsidR="00B40257" w:rsidRPr="004140FA" w:rsidRDefault="00B40257" w:rsidP="00B40257">
      <w:pPr>
        <w:pStyle w:val="ListParagraph"/>
        <w:numPr>
          <w:ilvl w:val="0"/>
          <w:numId w:val="1"/>
        </w:numPr>
        <w:ind w:left="720" w:hanging="360"/>
        <w:rPr>
          <w:rFonts w:ascii="Lato" w:hAnsi="Lato"/>
        </w:rPr>
      </w:pPr>
      <w:r w:rsidRPr="004140FA">
        <w:rPr>
          <w:rFonts w:ascii="Lato" w:hAnsi="Lato"/>
        </w:rPr>
        <w:t xml:space="preserve">Annual Order:  Make commitments on the annual USDA Foods order survey </w:t>
      </w:r>
      <w:hyperlink r:id="rId18" w:history="1">
        <w:r w:rsidRPr="004140FA">
          <w:rPr>
            <w:rStyle w:val="Hyperlink"/>
            <w:rFonts w:ascii="Lato" w:hAnsi="Lato"/>
          </w:rPr>
          <w:t xml:space="preserve">(Click here for Wisconsin USDA Foods Ordering System </w:t>
        </w:r>
        <w:r w:rsidR="004140FA" w:rsidRPr="004140FA">
          <w:rPr>
            <w:rStyle w:val="Hyperlink"/>
            <w:rFonts w:ascii="Lato" w:hAnsi="Lato"/>
          </w:rPr>
          <w:t>Logi</w:t>
        </w:r>
        <w:r w:rsidRPr="004140FA">
          <w:rPr>
            <w:rStyle w:val="Hyperlink"/>
            <w:rFonts w:ascii="Lato" w:hAnsi="Lato"/>
          </w:rPr>
          <w:t xml:space="preserve">n </w:t>
        </w:r>
        <w:r w:rsidR="004140FA" w:rsidRPr="004140FA">
          <w:rPr>
            <w:rStyle w:val="Hyperlink"/>
            <w:rFonts w:ascii="Lato" w:hAnsi="Lato"/>
          </w:rPr>
          <w:t>portal)</w:t>
        </w:r>
        <w:r w:rsidRPr="004140FA">
          <w:rPr>
            <w:rStyle w:val="Hyperlink"/>
            <w:rFonts w:ascii="Lato" w:hAnsi="Lato"/>
          </w:rPr>
          <w:t>.</w:t>
        </w:r>
      </w:hyperlink>
    </w:p>
    <w:p w14:paraId="67FD90B9" w14:textId="77777777" w:rsidR="00B40257" w:rsidRPr="004140FA" w:rsidRDefault="00B40257" w:rsidP="00B40257">
      <w:pPr>
        <w:pStyle w:val="ListParagraph"/>
        <w:numPr>
          <w:ilvl w:val="0"/>
          <w:numId w:val="20"/>
        </w:numPr>
        <w:rPr>
          <w:rFonts w:ascii="Lato" w:hAnsi="Lato"/>
        </w:rPr>
      </w:pPr>
      <w:r w:rsidRPr="004140FA">
        <w:rPr>
          <w:rFonts w:ascii="Lato" w:hAnsi="Lato"/>
        </w:rPr>
        <w:t>By the end of May, view final survey results</w:t>
      </w:r>
      <w:r w:rsidR="00F04AD4" w:rsidRPr="004140FA">
        <w:rPr>
          <w:rFonts w:ascii="Lato" w:hAnsi="Lato"/>
        </w:rPr>
        <w:t xml:space="preserve">. </w:t>
      </w:r>
      <w:r w:rsidRPr="004140FA">
        <w:rPr>
          <w:rFonts w:ascii="Lato" w:hAnsi="Lato"/>
        </w:rPr>
        <w:t xml:space="preserve">Adjustments may have been made by DPI to </w:t>
      </w:r>
      <w:proofErr w:type="gramStart"/>
      <w:r w:rsidRPr="004140FA">
        <w:rPr>
          <w:rFonts w:ascii="Lato" w:hAnsi="Lato"/>
        </w:rPr>
        <w:t>schools</w:t>
      </w:r>
      <w:proofErr w:type="gramEnd"/>
      <w:r w:rsidRPr="004140FA">
        <w:rPr>
          <w:rFonts w:ascii="Lato" w:hAnsi="Lato"/>
        </w:rPr>
        <w:t xml:space="preserve"> initial commitments.</w:t>
      </w:r>
    </w:p>
    <w:p w14:paraId="05A5FB8D" w14:textId="3E9F228A" w:rsidR="0028647B" w:rsidRPr="004140FA" w:rsidRDefault="00062182" w:rsidP="00062182">
      <w:pPr>
        <w:pStyle w:val="ListParagraph"/>
        <w:numPr>
          <w:ilvl w:val="0"/>
          <w:numId w:val="1"/>
        </w:numPr>
        <w:ind w:left="720" w:hanging="360"/>
        <w:rPr>
          <w:rFonts w:ascii="Lato" w:hAnsi="Lato"/>
        </w:rPr>
      </w:pPr>
      <w:r w:rsidRPr="004140FA">
        <w:rPr>
          <w:rFonts w:ascii="Lato" w:hAnsi="Lato"/>
        </w:rPr>
        <w:t xml:space="preserve">Agreements:  </w:t>
      </w:r>
      <w:r w:rsidR="00DE3DA5">
        <w:rPr>
          <w:rFonts w:ascii="Lato" w:hAnsi="Lato"/>
        </w:rPr>
        <w:t>Accept the online</w:t>
      </w:r>
      <w:r w:rsidR="0028647B" w:rsidRPr="004140FA">
        <w:rPr>
          <w:rFonts w:ascii="Lato" w:hAnsi="Lato"/>
        </w:rPr>
        <w:t xml:space="preserve"> </w:t>
      </w:r>
      <w:r w:rsidR="00B83063" w:rsidRPr="004140FA">
        <w:rPr>
          <w:rFonts w:ascii="Lato" w:hAnsi="Lato"/>
        </w:rPr>
        <w:t xml:space="preserve">agreement </w:t>
      </w:r>
      <w:r w:rsidR="0028647B" w:rsidRPr="004140FA">
        <w:rPr>
          <w:rFonts w:ascii="Lato" w:hAnsi="Lato"/>
        </w:rPr>
        <w:t>with DPI to participate in Direct Diversion Processing (annual agreement</w:t>
      </w:r>
      <w:r w:rsidR="00DE3DA5">
        <w:rPr>
          <w:rFonts w:ascii="Lato" w:hAnsi="Lato"/>
        </w:rPr>
        <w:t xml:space="preserve"> is open for accepting between January and March</w:t>
      </w:r>
      <w:r w:rsidR="0028647B" w:rsidRPr="004140FA">
        <w:rPr>
          <w:rFonts w:ascii="Lato" w:hAnsi="Lato"/>
        </w:rPr>
        <w:t>)</w:t>
      </w:r>
      <w:r w:rsidR="003E5CE0" w:rsidRPr="004140FA">
        <w:rPr>
          <w:rFonts w:ascii="Lato" w:hAnsi="Lato"/>
        </w:rPr>
        <w:t>.</w:t>
      </w:r>
    </w:p>
    <w:p w14:paraId="4BB00ABE" w14:textId="77777777" w:rsidR="0028647B" w:rsidRPr="004140FA" w:rsidRDefault="00062182" w:rsidP="00E83296">
      <w:pPr>
        <w:pStyle w:val="ListParagraph"/>
        <w:numPr>
          <w:ilvl w:val="0"/>
          <w:numId w:val="1"/>
        </w:numPr>
        <w:ind w:left="720" w:hanging="360"/>
        <w:rPr>
          <w:rFonts w:ascii="Lato" w:hAnsi="Lato"/>
        </w:rPr>
      </w:pPr>
      <w:r w:rsidRPr="004140FA">
        <w:rPr>
          <w:rFonts w:ascii="Lato" w:hAnsi="Lato"/>
        </w:rPr>
        <w:t xml:space="preserve">Order End products:  </w:t>
      </w:r>
      <w:r w:rsidR="0028647B" w:rsidRPr="004140FA">
        <w:rPr>
          <w:rFonts w:ascii="Lato" w:hAnsi="Lato"/>
        </w:rPr>
        <w:t>May through July</w:t>
      </w:r>
      <w:r w:rsidR="003E5CE0" w:rsidRPr="004140FA">
        <w:rPr>
          <w:rFonts w:ascii="Lato" w:hAnsi="Lato"/>
        </w:rPr>
        <w:t>, w</w:t>
      </w:r>
      <w:r w:rsidR="0028647B" w:rsidRPr="004140FA">
        <w:rPr>
          <w:rFonts w:ascii="Lato" w:hAnsi="Lato"/>
        </w:rPr>
        <w:t>ork with processors,</w:t>
      </w:r>
      <w:r w:rsidR="00E83296" w:rsidRPr="004140FA">
        <w:rPr>
          <w:rFonts w:ascii="Lato" w:hAnsi="Lato"/>
        </w:rPr>
        <w:t xml:space="preserve"> brokers, and distributor(s) to </w:t>
      </w:r>
      <w:r w:rsidR="00243021" w:rsidRPr="004140FA">
        <w:rPr>
          <w:rFonts w:ascii="Lato" w:hAnsi="Lato"/>
        </w:rPr>
        <w:t xml:space="preserve">place order projections </w:t>
      </w:r>
      <w:r w:rsidR="0028647B" w:rsidRPr="004140FA">
        <w:rPr>
          <w:rFonts w:ascii="Lato" w:hAnsi="Lato"/>
        </w:rPr>
        <w:t>for the start of the school year.</w:t>
      </w:r>
    </w:p>
    <w:p w14:paraId="3B98EF8B" w14:textId="77777777" w:rsidR="0028647B" w:rsidRPr="004140FA" w:rsidRDefault="00E83296" w:rsidP="00E83296">
      <w:pPr>
        <w:pStyle w:val="ListParagraph"/>
        <w:ind w:left="810" w:hanging="450"/>
        <w:rPr>
          <w:rFonts w:ascii="Lato" w:hAnsi="Lato"/>
        </w:rPr>
      </w:pPr>
      <w:r w:rsidRPr="004140FA">
        <w:rPr>
          <w:rFonts w:ascii="Lato" w:hAnsi="Lato"/>
        </w:rPr>
        <w:lastRenderedPageBreak/>
        <w:t>VII.</w:t>
      </w:r>
      <w:r w:rsidR="00DF2B0B" w:rsidRPr="004140FA">
        <w:rPr>
          <w:rFonts w:ascii="Lato" w:hAnsi="Lato"/>
        </w:rPr>
        <w:t xml:space="preserve"> </w:t>
      </w:r>
      <w:r w:rsidR="00062182" w:rsidRPr="004140FA">
        <w:rPr>
          <w:rFonts w:ascii="Lato" w:hAnsi="Lato"/>
        </w:rPr>
        <w:t xml:space="preserve">Monitoring:  </w:t>
      </w:r>
      <w:r w:rsidR="0028647B" w:rsidRPr="004140FA">
        <w:rPr>
          <w:rFonts w:ascii="Lato" w:hAnsi="Lato"/>
        </w:rPr>
        <w:t>August to May</w:t>
      </w:r>
      <w:r w:rsidR="003E5CE0" w:rsidRPr="004140FA">
        <w:rPr>
          <w:rFonts w:ascii="Lato" w:hAnsi="Lato"/>
        </w:rPr>
        <w:t>, v</w:t>
      </w:r>
      <w:r w:rsidR="0028647B" w:rsidRPr="004140FA">
        <w:rPr>
          <w:rFonts w:ascii="Lato" w:hAnsi="Lato"/>
        </w:rPr>
        <w:t>erify orders using Processor Link</w:t>
      </w:r>
      <w:r w:rsidR="00893541" w:rsidRPr="004140FA">
        <w:rPr>
          <w:rFonts w:ascii="Lato" w:hAnsi="Lato"/>
        </w:rPr>
        <w:t>,</w:t>
      </w:r>
      <w:r w:rsidR="0028647B" w:rsidRPr="004140FA">
        <w:rPr>
          <w:rFonts w:ascii="Lato" w:hAnsi="Lato"/>
        </w:rPr>
        <w:t xml:space="preserve"> K12 web sites</w:t>
      </w:r>
      <w:r w:rsidR="00893541" w:rsidRPr="004140FA">
        <w:rPr>
          <w:rFonts w:ascii="Lato" w:hAnsi="Lato"/>
        </w:rPr>
        <w:t>,</w:t>
      </w:r>
      <w:r w:rsidR="0028647B" w:rsidRPr="004140FA">
        <w:rPr>
          <w:rFonts w:ascii="Lato" w:hAnsi="Lato"/>
        </w:rPr>
        <w:t xml:space="preserve"> or processors own monitoring system</w:t>
      </w:r>
      <w:r w:rsidR="003E5CE0" w:rsidRPr="004140FA">
        <w:rPr>
          <w:rFonts w:ascii="Lato" w:hAnsi="Lato"/>
        </w:rPr>
        <w:t>.</w:t>
      </w:r>
    </w:p>
    <w:p w14:paraId="752A7D23" w14:textId="77777777" w:rsidR="0028647B" w:rsidRPr="004140FA" w:rsidRDefault="0028647B" w:rsidP="00062182">
      <w:pPr>
        <w:pStyle w:val="ListParagraph"/>
        <w:numPr>
          <w:ilvl w:val="0"/>
          <w:numId w:val="7"/>
        </w:numPr>
        <w:ind w:left="1440"/>
        <w:rPr>
          <w:rFonts w:ascii="Lato" w:hAnsi="Lato"/>
        </w:rPr>
      </w:pPr>
      <w:r w:rsidRPr="004140FA">
        <w:rPr>
          <w:rFonts w:ascii="Lato" w:hAnsi="Lato"/>
        </w:rPr>
        <w:t>Ensure orders are accurate</w:t>
      </w:r>
      <w:r w:rsidR="003E5CE0" w:rsidRPr="004140FA">
        <w:rPr>
          <w:rFonts w:ascii="Lato" w:hAnsi="Lato"/>
        </w:rPr>
        <w:t>.</w:t>
      </w:r>
    </w:p>
    <w:p w14:paraId="7A0F9927" w14:textId="77777777" w:rsidR="0028647B" w:rsidRPr="004140FA" w:rsidRDefault="0028647B" w:rsidP="00062182">
      <w:pPr>
        <w:pStyle w:val="ListParagraph"/>
        <w:numPr>
          <w:ilvl w:val="0"/>
          <w:numId w:val="7"/>
        </w:numPr>
        <w:ind w:left="1440"/>
        <w:rPr>
          <w:rFonts w:ascii="Lato" w:hAnsi="Lato"/>
        </w:rPr>
      </w:pPr>
      <w:r w:rsidRPr="004140FA">
        <w:rPr>
          <w:rFonts w:ascii="Lato" w:hAnsi="Lato"/>
        </w:rPr>
        <w:t>Monitor inventory activity at processors to ensure proper depo</w:t>
      </w:r>
      <w:r w:rsidR="003E5CE0" w:rsidRPr="004140FA">
        <w:rPr>
          <w:rFonts w:ascii="Lato" w:hAnsi="Lato"/>
        </w:rPr>
        <w:t>sit and drawdown of bulk pounds.</w:t>
      </w:r>
    </w:p>
    <w:p w14:paraId="43736DAC" w14:textId="77777777" w:rsidR="0028647B" w:rsidRPr="004140FA" w:rsidRDefault="0028647B" w:rsidP="002908C4">
      <w:pPr>
        <w:pStyle w:val="ListParagraph"/>
        <w:numPr>
          <w:ilvl w:val="0"/>
          <w:numId w:val="7"/>
        </w:numPr>
        <w:ind w:left="1440"/>
        <w:rPr>
          <w:rFonts w:ascii="Lato" w:hAnsi="Lato"/>
        </w:rPr>
      </w:pPr>
      <w:r w:rsidRPr="004140FA">
        <w:rPr>
          <w:rFonts w:ascii="Lato" w:hAnsi="Lato"/>
        </w:rPr>
        <w:t xml:space="preserve">Monitor value pass through methods to ensure accurate receipt of entitlement value: </w:t>
      </w:r>
      <w:hyperlink r:id="rId19" w:history="1"/>
      <w:r w:rsidR="002908C4" w:rsidRPr="004140FA">
        <w:rPr>
          <w:rFonts w:ascii="Lato" w:hAnsi="Lato"/>
        </w:rPr>
        <w:t xml:space="preserve"> </w:t>
      </w:r>
      <w:hyperlink r:id="rId20" w:history="1">
        <w:r w:rsidR="002908C4" w:rsidRPr="004140FA">
          <w:rPr>
            <w:rStyle w:val="Hyperlink"/>
            <w:rFonts w:ascii="Lato" w:hAnsi="Lato"/>
          </w:rPr>
          <w:t>(Click here for Monitoring Power Point)</w:t>
        </w:r>
      </w:hyperlink>
      <w:r w:rsidR="002908C4" w:rsidRPr="004140FA">
        <w:rPr>
          <w:rFonts w:ascii="Lato" w:hAnsi="Lato"/>
        </w:rPr>
        <w:t>.</w:t>
      </w:r>
    </w:p>
    <w:p w14:paraId="313216E6" w14:textId="77777777" w:rsidR="00896617" w:rsidRPr="004140FA" w:rsidRDefault="00896617">
      <w:pPr>
        <w:rPr>
          <w:rFonts w:ascii="Lato" w:hAnsi="Lato"/>
        </w:rPr>
      </w:pPr>
    </w:p>
    <w:p w14:paraId="69A54128" w14:textId="77777777" w:rsidR="00F75E9C" w:rsidRPr="004140FA" w:rsidRDefault="00896617" w:rsidP="00D42F6A">
      <w:pPr>
        <w:rPr>
          <w:rFonts w:ascii="Lato" w:hAnsi="Lato"/>
        </w:rPr>
      </w:pPr>
      <w:r w:rsidRPr="004140FA">
        <w:rPr>
          <w:rFonts w:ascii="Lato" w:hAnsi="Lato"/>
        </w:rPr>
        <w:t xml:space="preserve">Helpful </w:t>
      </w:r>
      <w:r w:rsidR="00EC487B" w:rsidRPr="004140FA">
        <w:rPr>
          <w:rFonts w:ascii="Lato" w:hAnsi="Lato"/>
        </w:rPr>
        <w:t>Hints</w:t>
      </w:r>
      <w:r w:rsidR="005703B9" w:rsidRPr="004140FA">
        <w:rPr>
          <w:rFonts w:ascii="Lato" w:hAnsi="Lato"/>
        </w:rPr>
        <w:t xml:space="preserve"> Footnotes</w:t>
      </w:r>
      <w:r w:rsidRPr="004140FA">
        <w:rPr>
          <w:rFonts w:ascii="Lato" w:hAnsi="Lato"/>
        </w:rPr>
        <w:t>:</w:t>
      </w:r>
    </w:p>
    <w:p w14:paraId="03C17FF0" w14:textId="77777777" w:rsidR="0058094C" w:rsidRPr="004140FA" w:rsidRDefault="0058094C" w:rsidP="0058094C">
      <w:pPr>
        <w:pStyle w:val="ListParagraph"/>
        <w:numPr>
          <w:ilvl w:val="0"/>
          <w:numId w:val="16"/>
        </w:numPr>
        <w:ind w:left="504" w:hanging="144"/>
        <w:rPr>
          <w:rFonts w:ascii="Lato" w:hAnsi="Lato"/>
        </w:rPr>
      </w:pPr>
      <w:r w:rsidRPr="004140FA">
        <w:rPr>
          <w:rFonts w:ascii="Lato" w:hAnsi="Lato"/>
          <w:b/>
        </w:rPr>
        <w:t>Procurement Resources</w:t>
      </w:r>
      <w:r w:rsidR="0046306C" w:rsidRPr="004140FA">
        <w:rPr>
          <w:rFonts w:ascii="Lato" w:hAnsi="Lato"/>
        </w:rPr>
        <w:t xml:space="preserve">: </w:t>
      </w:r>
      <w:hyperlink r:id="rId21" w:history="1">
        <w:r w:rsidR="00431EE1" w:rsidRPr="004140FA">
          <w:rPr>
            <w:rStyle w:val="Hyperlink"/>
            <w:rFonts w:ascii="Lato" w:hAnsi="Lato"/>
            <w:i/>
          </w:rPr>
          <w:t>Institute of Child Nutrition's Procurement in the 21st Century</w:t>
        </w:r>
      </w:hyperlink>
      <w:r w:rsidR="00431EE1" w:rsidRPr="004140FA">
        <w:rPr>
          <w:rFonts w:ascii="Lato" w:hAnsi="Lato"/>
        </w:rPr>
        <w:t>.</w:t>
      </w:r>
    </w:p>
    <w:p w14:paraId="3155DCF3" w14:textId="5DDD6A45" w:rsidR="0058094C" w:rsidRPr="004140FA" w:rsidRDefault="0058094C" w:rsidP="0058094C">
      <w:pPr>
        <w:pStyle w:val="ListParagraph"/>
        <w:numPr>
          <w:ilvl w:val="0"/>
          <w:numId w:val="16"/>
        </w:numPr>
        <w:ind w:left="504" w:hanging="144"/>
        <w:rPr>
          <w:rFonts w:ascii="Lato" w:hAnsi="Lato"/>
        </w:rPr>
      </w:pPr>
      <w:r w:rsidRPr="004140FA">
        <w:rPr>
          <w:rFonts w:ascii="Lato" w:hAnsi="Lato"/>
          <w:b/>
        </w:rPr>
        <w:t xml:space="preserve">Developing a </w:t>
      </w:r>
      <w:r w:rsidR="00FE7DC4" w:rsidRPr="004140FA">
        <w:rPr>
          <w:rFonts w:ascii="Lato" w:hAnsi="Lato"/>
          <w:b/>
        </w:rPr>
        <w:t>L</w:t>
      </w:r>
      <w:r w:rsidRPr="004140FA">
        <w:rPr>
          <w:rFonts w:ascii="Lato" w:hAnsi="Lato"/>
          <w:b/>
        </w:rPr>
        <w:t xml:space="preserve">ist of </w:t>
      </w:r>
      <w:r w:rsidR="00FE7DC4" w:rsidRPr="004140FA">
        <w:rPr>
          <w:rFonts w:ascii="Lato" w:hAnsi="Lato"/>
          <w:b/>
        </w:rPr>
        <w:t>E</w:t>
      </w:r>
      <w:r w:rsidRPr="004140FA">
        <w:rPr>
          <w:rFonts w:ascii="Lato" w:hAnsi="Lato"/>
          <w:b/>
        </w:rPr>
        <w:t xml:space="preserve">nd </w:t>
      </w:r>
      <w:r w:rsidR="00FE7DC4" w:rsidRPr="004140FA">
        <w:rPr>
          <w:rFonts w:ascii="Lato" w:hAnsi="Lato"/>
          <w:b/>
        </w:rPr>
        <w:t>P</w:t>
      </w:r>
      <w:r w:rsidRPr="004140FA">
        <w:rPr>
          <w:rFonts w:ascii="Lato" w:hAnsi="Lato"/>
          <w:b/>
        </w:rPr>
        <w:t>roducts</w:t>
      </w:r>
      <w:r w:rsidR="00F14316" w:rsidRPr="004140FA">
        <w:rPr>
          <w:rFonts w:ascii="Lato" w:hAnsi="Lato"/>
        </w:rPr>
        <w:t xml:space="preserve">: Always start with your menu! </w:t>
      </w:r>
      <w:r w:rsidR="00005776" w:rsidRPr="004140FA">
        <w:rPr>
          <w:rFonts w:ascii="Lato" w:hAnsi="Lato"/>
        </w:rPr>
        <w:t>R</w:t>
      </w:r>
      <w:r w:rsidR="00F75E9C" w:rsidRPr="004140FA">
        <w:rPr>
          <w:rFonts w:ascii="Lato" w:hAnsi="Lato"/>
        </w:rPr>
        <w:t xml:space="preserve">eview menu plans, </w:t>
      </w:r>
      <w:proofErr w:type="gramStart"/>
      <w:r w:rsidR="00F75E9C" w:rsidRPr="004140FA">
        <w:rPr>
          <w:rFonts w:ascii="Lato" w:hAnsi="Lato"/>
        </w:rPr>
        <w:t>inventory</w:t>
      </w:r>
      <w:proofErr w:type="gramEnd"/>
      <w:r w:rsidR="00F75E9C" w:rsidRPr="004140FA">
        <w:rPr>
          <w:rFonts w:ascii="Lato" w:hAnsi="Lato"/>
        </w:rPr>
        <w:t xml:space="preserve"> and ordering cycles to determine which </w:t>
      </w:r>
      <w:r w:rsidR="00B73D9C" w:rsidRPr="004140FA">
        <w:rPr>
          <w:rFonts w:ascii="Lato" w:hAnsi="Lato"/>
        </w:rPr>
        <w:t xml:space="preserve">end </w:t>
      </w:r>
      <w:r w:rsidR="00F75E9C" w:rsidRPr="004140FA">
        <w:rPr>
          <w:rFonts w:ascii="Lato" w:hAnsi="Lato"/>
        </w:rPr>
        <w:t xml:space="preserve">products would benefit the school lunch program outside of the current food vendors. These </w:t>
      </w:r>
      <w:r w:rsidR="00B73D9C" w:rsidRPr="004140FA">
        <w:rPr>
          <w:rFonts w:ascii="Lato" w:hAnsi="Lato"/>
        </w:rPr>
        <w:t xml:space="preserve">end </w:t>
      </w:r>
      <w:r w:rsidR="00F75E9C" w:rsidRPr="004140FA">
        <w:rPr>
          <w:rFonts w:ascii="Lato" w:hAnsi="Lato"/>
        </w:rPr>
        <w:t xml:space="preserve">products will most likely be center of the plate type products, protein products and </w:t>
      </w:r>
      <w:r w:rsidR="00B922E9" w:rsidRPr="004140FA">
        <w:rPr>
          <w:rFonts w:ascii="Lato" w:hAnsi="Lato"/>
        </w:rPr>
        <w:t>high-volume</w:t>
      </w:r>
      <w:r w:rsidR="00F75E9C" w:rsidRPr="004140FA">
        <w:rPr>
          <w:rFonts w:ascii="Lato" w:hAnsi="Lato"/>
        </w:rPr>
        <w:t xml:space="preserve"> products.</w:t>
      </w:r>
    </w:p>
    <w:p w14:paraId="460A2A0C" w14:textId="48994B81" w:rsidR="0058094C" w:rsidRPr="004140FA" w:rsidRDefault="0058094C" w:rsidP="0058094C">
      <w:pPr>
        <w:pStyle w:val="ListParagraph"/>
        <w:numPr>
          <w:ilvl w:val="0"/>
          <w:numId w:val="16"/>
        </w:numPr>
        <w:ind w:left="504" w:hanging="144"/>
        <w:rPr>
          <w:rFonts w:ascii="Lato" w:hAnsi="Lato"/>
        </w:rPr>
      </w:pPr>
      <w:r w:rsidRPr="004140FA">
        <w:rPr>
          <w:rFonts w:ascii="Lato" w:hAnsi="Lato"/>
          <w:b/>
        </w:rPr>
        <w:t xml:space="preserve">Number of </w:t>
      </w:r>
      <w:r w:rsidR="00FE7DC4" w:rsidRPr="004140FA">
        <w:rPr>
          <w:rFonts w:ascii="Lato" w:hAnsi="Lato"/>
          <w:b/>
        </w:rPr>
        <w:t>E</w:t>
      </w:r>
      <w:r w:rsidRPr="004140FA">
        <w:rPr>
          <w:rFonts w:ascii="Lato" w:hAnsi="Lato"/>
          <w:b/>
        </w:rPr>
        <w:t xml:space="preserve">nd </w:t>
      </w:r>
      <w:r w:rsidR="00FE7DC4" w:rsidRPr="004140FA">
        <w:rPr>
          <w:rFonts w:ascii="Lato" w:hAnsi="Lato"/>
          <w:b/>
        </w:rPr>
        <w:t>P</w:t>
      </w:r>
      <w:r w:rsidRPr="004140FA">
        <w:rPr>
          <w:rFonts w:ascii="Lato" w:hAnsi="Lato"/>
          <w:b/>
        </w:rPr>
        <w:t xml:space="preserve">roducts to </w:t>
      </w:r>
      <w:r w:rsidR="00FE7DC4" w:rsidRPr="004140FA">
        <w:rPr>
          <w:rFonts w:ascii="Lato" w:hAnsi="Lato"/>
          <w:b/>
        </w:rPr>
        <w:t>P</w:t>
      </w:r>
      <w:r w:rsidRPr="004140FA">
        <w:rPr>
          <w:rFonts w:ascii="Lato" w:hAnsi="Lato"/>
          <w:b/>
        </w:rPr>
        <w:t>rocure</w:t>
      </w:r>
      <w:r w:rsidR="00EC487B" w:rsidRPr="004140FA">
        <w:rPr>
          <w:rFonts w:ascii="Lato" w:hAnsi="Lato"/>
        </w:rPr>
        <w:t xml:space="preserve">: </w:t>
      </w:r>
      <w:r w:rsidR="00FE7DC4" w:rsidRPr="004140FA">
        <w:rPr>
          <w:rFonts w:ascii="Lato" w:hAnsi="Lato"/>
        </w:rPr>
        <w:t>K</w:t>
      </w:r>
      <w:r w:rsidR="00F75E9C" w:rsidRPr="004140FA">
        <w:rPr>
          <w:rFonts w:ascii="Lato" w:hAnsi="Lato"/>
        </w:rPr>
        <w:t xml:space="preserve">eep your list of </w:t>
      </w:r>
      <w:r w:rsidR="00EC487B" w:rsidRPr="004140FA">
        <w:rPr>
          <w:rFonts w:ascii="Lato" w:hAnsi="Lato"/>
        </w:rPr>
        <w:t xml:space="preserve">end </w:t>
      </w:r>
      <w:r w:rsidR="00F75E9C" w:rsidRPr="004140FA">
        <w:rPr>
          <w:rFonts w:ascii="Lato" w:hAnsi="Lato"/>
        </w:rPr>
        <w:t xml:space="preserve">products down to a </w:t>
      </w:r>
      <w:r w:rsidR="00FE7DC4" w:rsidRPr="004140FA">
        <w:rPr>
          <w:rFonts w:ascii="Lato" w:hAnsi="Lato"/>
        </w:rPr>
        <w:t xml:space="preserve">manageable </w:t>
      </w:r>
      <w:r w:rsidR="00F75E9C" w:rsidRPr="004140FA">
        <w:rPr>
          <w:rFonts w:ascii="Lato" w:hAnsi="Lato"/>
        </w:rPr>
        <w:t xml:space="preserve">number. For each </w:t>
      </w:r>
      <w:proofErr w:type="gramStart"/>
      <w:r w:rsidR="00EC487B" w:rsidRPr="004140FA">
        <w:rPr>
          <w:rFonts w:ascii="Lato" w:hAnsi="Lato"/>
        </w:rPr>
        <w:t xml:space="preserve">end </w:t>
      </w:r>
      <w:r w:rsidR="00F75E9C" w:rsidRPr="004140FA">
        <w:rPr>
          <w:rFonts w:ascii="Lato" w:hAnsi="Lato"/>
        </w:rPr>
        <w:t>product</w:t>
      </w:r>
      <w:proofErr w:type="gramEnd"/>
      <w:r w:rsidR="00F75E9C" w:rsidRPr="004140FA">
        <w:rPr>
          <w:rFonts w:ascii="Lato" w:hAnsi="Lato"/>
        </w:rPr>
        <w:t xml:space="preserve"> you select, you will need to conduct taste testing, maintain all the documentation, monitor inventory and inventory drawdown. It takes time and resources to properly conduct procurement and manage the contracts for each of the </w:t>
      </w:r>
      <w:r w:rsidR="00EC487B" w:rsidRPr="004140FA">
        <w:rPr>
          <w:rFonts w:ascii="Lato" w:hAnsi="Lato"/>
        </w:rPr>
        <w:t xml:space="preserve">end </w:t>
      </w:r>
      <w:r w:rsidR="00F75E9C" w:rsidRPr="004140FA">
        <w:rPr>
          <w:rFonts w:ascii="Lato" w:hAnsi="Lato"/>
        </w:rPr>
        <w:t xml:space="preserve">products you select. Don’t </w:t>
      </w:r>
      <w:r w:rsidR="00B922E9" w:rsidRPr="004140FA">
        <w:rPr>
          <w:rFonts w:ascii="Lato" w:hAnsi="Lato"/>
        </w:rPr>
        <w:t>underestimate</w:t>
      </w:r>
      <w:r w:rsidR="00F75E9C" w:rsidRPr="004140FA">
        <w:rPr>
          <w:rFonts w:ascii="Lato" w:hAnsi="Lato"/>
        </w:rPr>
        <w:t xml:space="preserve"> the </w:t>
      </w:r>
      <w:proofErr w:type="gramStart"/>
      <w:r w:rsidR="00F75E9C" w:rsidRPr="004140FA">
        <w:rPr>
          <w:rFonts w:ascii="Lato" w:hAnsi="Lato"/>
        </w:rPr>
        <w:t>amount</w:t>
      </w:r>
      <w:proofErr w:type="gramEnd"/>
      <w:r w:rsidR="00F75E9C" w:rsidRPr="004140FA">
        <w:rPr>
          <w:rFonts w:ascii="Lato" w:hAnsi="Lato"/>
        </w:rPr>
        <w:t xml:space="preserve"> of resources and time required to manage the awarded contract</w:t>
      </w:r>
      <w:r w:rsidR="00B83063" w:rsidRPr="004140FA">
        <w:rPr>
          <w:rFonts w:ascii="Lato" w:hAnsi="Lato"/>
        </w:rPr>
        <w:t>(s)</w:t>
      </w:r>
      <w:r w:rsidR="00F75E9C" w:rsidRPr="004140FA">
        <w:rPr>
          <w:rFonts w:ascii="Lato" w:hAnsi="Lato"/>
        </w:rPr>
        <w:t>. Failure to manage the contract</w:t>
      </w:r>
      <w:r w:rsidR="00B83063" w:rsidRPr="004140FA">
        <w:rPr>
          <w:rFonts w:ascii="Lato" w:hAnsi="Lato"/>
        </w:rPr>
        <w:t>(s)</w:t>
      </w:r>
      <w:r w:rsidR="00F75E9C" w:rsidRPr="004140FA">
        <w:rPr>
          <w:rFonts w:ascii="Lato" w:hAnsi="Lato"/>
        </w:rPr>
        <w:t xml:space="preserve"> properly could jeopardize </w:t>
      </w:r>
      <w:r w:rsidR="00B83063" w:rsidRPr="004140FA">
        <w:rPr>
          <w:rFonts w:ascii="Lato" w:hAnsi="Lato"/>
        </w:rPr>
        <w:t xml:space="preserve">your </w:t>
      </w:r>
      <w:r w:rsidR="00F75E9C" w:rsidRPr="004140FA">
        <w:rPr>
          <w:rFonts w:ascii="Lato" w:hAnsi="Lato"/>
        </w:rPr>
        <w:t>school</w:t>
      </w:r>
      <w:r w:rsidR="00B83063" w:rsidRPr="004140FA">
        <w:rPr>
          <w:rFonts w:ascii="Lato" w:hAnsi="Lato"/>
        </w:rPr>
        <w:t>’</w:t>
      </w:r>
      <w:r w:rsidR="00F75E9C" w:rsidRPr="004140FA">
        <w:rPr>
          <w:rFonts w:ascii="Lato" w:hAnsi="Lato"/>
        </w:rPr>
        <w:t>s participation in Direct Diversion.</w:t>
      </w:r>
    </w:p>
    <w:p w14:paraId="0EFBEB0D" w14:textId="77777777" w:rsidR="0058094C" w:rsidRPr="004140FA" w:rsidRDefault="0058094C" w:rsidP="0058094C">
      <w:pPr>
        <w:pStyle w:val="ListParagraph"/>
        <w:numPr>
          <w:ilvl w:val="0"/>
          <w:numId w:val="16"/>
        </w:numPr>
        <w:ind w:left="504" w:hanging="144"/>
        <w:rPr>
          <w:rFonts w:ascii="Lato" w:hAnsi="Lato"/>
        </w:rPr>
      </w:pPr>
      <w:r w:rsidRPr="004140FA">
        <w:rPr>
          <w:rFonts w:ascii="Lato" w:hAnsi="Lato"/>
          <w:b/>
        </w:rPr>
        <w:t>RFI</w:t>
      </w:r>
      <w:r w:rsidR="00F75E9C" w:rsidRPr="004140FA">
        <w:rPr>
          <w:rFonts w:ascii="Lato" w:hAnsi="Lato"/>
        </w:rPr>
        <w:t xml:space="preserve">: </w:t>
      </w:r>
      <w:r w:rsidR="00FE7DC4" w:rsidRPr="004140FA">
        <w:rPr>
          <w:rFonts w:ascii="Lato" w:hAnsi="Lato"/>
        </w:rPr>
        <w:t>Remember that a</w:t>
      </w:r>
      <w:r w:rsidR="00F75E9C" w:rsidRPr="004140FA">
        <w:rPr>
          <w:rFonts w:ascii="Lato" w:hAnsi="Lato"/>
        </w:rPr>
        <w:t xml:space="preserve">n RFI by itself does not fulfill </w:t>
      </w:r>
      <w:r w:rsidR="00005776" w:rsidRPr="004140FA">
        <w:rPr>
          <w:rFonts w:ascii="Lato" w:hAnsi="Lato"/>
        </w:rPr>
        <w:t xml:space="preserve">Federal </w:t>
      </w:r>
      <w:r w:rsidR="00F75E9C" w:rsidRPr="004140FA">
        <w:rPr>
          <w:rFonts w:ascii="Lato" w:hAnsi="Lato"/>
        </w:rPr>
        <w:t xml:space="preserve">and </w:t>
      </w:r>
      <w:r w:rsidR="00005776" w:rsidRPr="004140FA">
        <w:rPr>
          <w:rFonts w:ascii="Lato" w:hAnsi="Lato"/>
        </w:rPr>
        <w:t xml:space="preserve">State </w:t>
      </w:r>
      <w:r w:rsidR="00F75E9C" w:rsidRPr="004140FA">
        <w:rPr>
          <w:rFonts w:ascii="Lato" w:hAnsi="Lato"/>
        </w:rPr>
        <w:t xml:space="preserve">procurement requirements. </w:t>
      </w:r>
      <w:r w:rsidR="00005776" w:rsidRPr="004140FA">
        <w:rPr>
          <w:rFonts w:ascii="Lato" w:hAnsi="Lato"/>
        </w:rPr>
        <w:t>C</w:t>
      </w:r>
      <w:r w:rsidR="00F75E9C" w:rsidRPr="004140FA">
        <w:rPr>
          <w:rFonts w:ascii="Lato" w:hAnsi="Lato"/>
        </w:rPr>
        <w:t xml:space="preserve">learly </w:t>
      </w:r>
      <w:r w:rsidR="00005776" w:rsidRPr="004140FA">
        <w:rPr>
          <w:rFonts w:ascii="Lato" w:hAnsi="Lato"/>
        </w:rPr>
        <w:t xml:space="preserve">state </w:t>
      </w:r>
      <w:r w:rsidR="00F75E9C" w:rsidRPr="004140FA">
        <w:rPr>
          <w:rFonts w:ascii="Lato" w:hAnsi="Lato"/>
        </w:rPr>
        <w:t xml:space="preserve">in the RFI that this request is for informational purposes only. You might also state that you will be sending a solicitation </w:t>
      </w:r>
      <w:proofErr w:type="gramStart"/>
      <w:r w:rsidR="00F75E9C" w:rsidRPr="004140FA">
        <w:rPr>
          <w:rFonts w:ascii="Lato" w:hAnsi="Lato"/>
        </w:rPr>
        <w:t>in the near future</w:t>
      </w:r>
      <w:proofErr w:type="gramEnd"/>
      <w:r w:rsidR="00F04AD4" w:rsidRPr="004140FA">
        <w:rPr>
          <w:rFonts w:ascii="Lato" w:hAnsi="Lato"/>
        </w:rPr>
        <w:t xml:space="preserve">. </w:t>
      </w:r>
    </w:p>
    <w:p w14:paraId="7174F948" w14:textId="77777777" w:rsidR="0058094C" w:rsidRPr="004140FA" w:rsidRDefault="00FE7DC4" w:rsidP="0058094C">
      <w:pPr>
        <w:pStyle w:val="ListParagraph"/>
        <w:numPr>
          <w:ilvl w:val="0"/>
          <w:numId w:val="16"/>
        </w:numPr>
        <w:ind w:left="504" w:hanging="144"/>
        <w:rPr>
          <w:rFonts w:ascii="Lato" w:hAnsi="Lato"/>
        </w:rPr>
      </w:pPr>
      <w:r w:rsidRPr="004140FA">
        <w:rPr>
          <w:rFonts w:ascii="Lato" w:hAnsi="Lato"/>
          <w:b/>
        </w:rPr>
        <w:t xml:space="preserve">Comparing </w:t>
      </w:r>
      <w:r w:rsidR="0058094C" w:rsidRPr="004140FA">
        <w:rPr>
          <w:rFonts w:ascii="Lato" w:hAnsi="Lato"/>
          <w:b/>
        </w:rPr>
        <w:t>Apples to Apples</w:t>
      </w:r>
      <w:r w:rsidR="00EC487B" w:rsidRPr="004140FA">
        <w:rPr>
          <w:rFonts w:ascii="Lato" w:hAnsi="Lato"/>
        </w:rPr>
        <w:t xml:space="preserve">: </w:t>
      </w:r>
      <w:r w:rsidR="001E59EB" w:rsidRPr="004140FA">
        <w:rPr>
          <w:rFonts w:ascii="Lato" w:hAnsi="Lato"/>
        </w:rPr>
        <w:t>When procuring end product</w:t>
      </w:r>
      <w:r w:rsidR="00B83063" w:rsidRPr="004140FA">
        <w:rPr>
          <w:rFonts w:ascii="Lato" w:hAnsi="Lato"/>
        </w:rPr>
        <w:t>s,</w:t>
      </w:r>
      <w:r w:rsidR="001E59EB" w:rsidRPr="004140FA">
        <w:rPr>
          <w:rFonts w:ascii="Lato" w:hAnsi="Lato"/>
        </w:rPr>
        <w:t xml:space="preserve"> it is important to be able to compare end products from different processors equally. This will require you to evaluate end products on a </w:t>
      </w:r>
      <w:r w:rsidR="00B83063" w:rsidRPr="004140FA">
        <w:rPr>
          <w:rFonts w:ascii="Lato" w:hAnsi="Lato"/>
        </w:rPr>
        <w:t>per serving</w:t>
      </w:r>
      <w:r w:rsidR="001E59EB" w:rsidRPr="004140FA">
        <w:rPr>
          <w:rFonts w:ascii="Lato" w:hAnsi="Lato"/>
        </w:rPr>
        <w:t xml:space="preserve"> basis where yields have been factored in to ensure the evaluation of end products is on an “apples to apples” comparison.</w:t>
      </w:r>
    </w:p>
    <w:p w14:paraId="2F8C3BC3" w14:textId="77777777" w:rsidR="0058094C" w:rsidRPr="004140FA" w:rsidRDefault="0058094C" w:rsidP="0058094C">
      <w:pPr>
        <w:pStyle w:val="ListParagraph"/>
        <w:numPr>
          <w:ilvl w:val="0"/>
          <w:numId w:val="16"/>
        </w:numPr>
        <w:ind w:left="504" w:hanging="144"/>
        <w:rPr>
          <w:rFonts w:ascii="Lato" w:hAnsi="Lato"/>
        </w:rPr>
      </w:pPr>
      <w:r w:rsidRPr="004140FA">
        <w:rPr>
          <w:rFonts w:ascii="Lato" w:hAnsi="Lato"/>
          <w:b/>
        </w:rPr>
        <w:t>Value Pass</w:t>
      </w:r>
      <w:r w:rsidR="004D5838" w:rsidRPr="004140FA">
        <w:rPr>
          <w:rFonts w:ascii="Lato" w:hAnsi="Lato"/>
          <w:b/>
        </w:rPr>
        <w:t>-</w:t>
      </w:r>
      <w:r w:rsidRPr="004140FA">
        <w:rPr>
          <w:rFonts w:ascii="Lato" w:hAnsi="Lato"/>
          <w:b/>
        </w:rPr>
        <w:t>Through Method</w:t>
      </w:r>
      <w:r w:rsidR="006E1C07" w:rsidRPr="004140FA">
        <w:rPr>
          <w:rFonts w:ascii="Lato" w:hAnsi="Lato"/>
          <w:b/>
        </w:rPr>
        <w:t>s</w:t>
      </w:r>
      <w:r w:rsidR="001E59EB" w:rsidRPr="004140FA">
        <w:rPr>
          <w:rFonts w:ascii="Lato" w:hAnsi="Lato"/>
        </w:rPr>
        <w:t>: Value Pass Through Method</w:t>
      </w:r>
      <w:r w:rsidR="00EC487B" w:rsidRPr="004140FA">
        <w:rPr>
          <w:rFonts w:ascii="Lato" w:hAnsi="Lato"/>
        </w:rPr>
        <w:t>s</w:t>
      </w:r>
      <w:r w:rsidR="001E59EB" w:rsidRPr="004140FA">
        <w:rPr>
          <w:rFonts w:ascii="Lato" w:hAnsi="Lato"/>
        </w:rPr>
        <w:t xml:space="preserve"> vary depending on the type of end product</w:t>
      </w:r>
      <w:r w:rsidR="00B83063" w:rsidRPr="004140FA">
        <w:rPr>
          <w:rFonts w:ascii="Lato" w:hAnsi="Lato"/>
        </w:rPr>
        <w:t>s</w:t>
      </w:r>
      <w:r w:rsidR="001E59EB" w:rsidRPr="004140FA">
        <w:rPr>
          <w:rFonts w:ascii="Lato" w:hAnsi="Lato"/>
        </w:rPr>
        <w:t xml:space="preserve"> you </w:t>
      </w:r>
      <w:r w:rsidR="00EC487B" w:rsidRPr="004140FA">
        <w:rPr>
          <w:rFonts w:ascii="Lato" w:hAnsi="Lato"/>
        </w:rPr>
        <w:t>are</w:t>
      </w:r>
      <w:r w:rsidR="001E59EB" w:rsidRPr="004140FA">
        <w:rPr>
          <w:rFonts w:ascii="Lato" w:hAnsi="Lato"/>
        </w:rPr>
        <w:t xml:space="preserve"> procuring. Make sure that the appropriate </w:t>
      </w:r>
      <w:r w:rsidR="00005776" w:rsidRPr="004140FA">
        <w:rPr>
          <w:rFonts w:ascii="Lato" w:hAnsi="Lato"/>
        </w:rPr>
        <w:t xml:space="preserve">Value Pass Through Method </w:t>
      </w:r>
      <w:r w:rsidR="001E59EB" w:rsidRPr="004140FA">
        <w:rPr>
          <w:rFonts w:ascii="Lato" w:hAnsi="Lato"/>
        </w:rPr>
        <w:t xml:space="preserve">is used when procuring the </w:t>
      </w:r>
      <w:proofErr w:type="gramStart"/>
      <w:r w:rsidR="00B73D9C" w:rsidRPr="004140FA">
        <w:rPr>
          <w:rFonts w:ascii="Lato" w:hAnsi="Lato"/>
        </w:rPr>
        <w:t xml:space="preserve">end </w:t>
      </w:r>
      <w:r w:rsidR="001E59EB" w:rsidRPr="004140FA">
        <w:rPr>
          <w:rFonts w:ascii="Lato" w:hAnsi="Lato"/>
        </w:rPr>
        <w:t>product</w:t>
      </w:r>
      <w:proofErr w:type="gramEnd"/>
      <w:r w:rsidR="001E59EB" w:rsidRPr="004140FA">
        <w:rPr>
          <w:rFonts w:ascii="Lato" w:hAnsi="Lato"/>
        </w:rPr>
        <w:t xml:space="preserve">. </w:t>
      </w:r>
    </w:p>
    <w:p w14:paraId="31DD8461" w14:textId="77777777" w:rsidR="0058094C" w:rsidRPr="004140FA" w:rsidRDefault="006E1C07" w:rsidP="0058094C">
      <w:pPr>
        <w:pStyle w:val="ListParagraph"/>
        <w:numPr>
          <w:ilvl w:val="0"/>
          <w:numId w:val="16"/>
        </w:numPr>
        <w:ind w:left="504" w:hanging="144"/>
        <w:rPr>
          <w:rFonts w:ascii="Lato" w:hAnsi="Lato"/>
        </w:rPr>
      </w:pPr>
      <w:r w:rsidRPr="004140FA">
        <w:rPr>
          <w:rFonts w:ascii="Lato" w:hAnsi="Lato"/>
          <w:b/>
        </w:rPr>
        <w:t xml:space="preserve">Keeping Good </w:t>
      </w:r>
      <w:r w:rsidR="0058094C" w:rsidRPr="004140FA">
        <w:rPr>
          <w:rFonts w:ascii="Lato" w:hAnsi="Lato"/>
          <w:b/>
        </w:rPr>
        <w:t>Records</w:t>
      </w:r>
      <w:r w:rsidR="00EC487B" w:rsidRPr="004140FA">
        <w:rPr>
          <w:rFonts w:ascii="Lato" w:hAnsi="Lato"/>
        </w:rPr>
        <w:t xml:space="preserve">: </w:t>
      </w:r>
      <w:r w:rsidR="001E59EB" w:rsidRPr="004140FA">
        <w:rPr>
          <w:rFonts w:ascii="Lato" w:hAnsi="Lato"/>
        </w:rPr>
        <w:t>Document the procurement process and use an evaluation matrix for final price evaluation. During school reviews this evaluation matrix will be looked at in detail. However, all procurement documentation may be requested for more detailed review of school’s procurement of end products</w:t>
      </w:r>
      <w:r w:rsidR="00F04AD4" w:rsidRPr="004140FA">
        <w:rPr>
          <w:rFonts w:ascii="Lato" w:hAnsi="Lato"/>
        </w:rPr>
        <w:t xml:space="preserve">. </w:t>
      </w:r>
    </w:p>
    <w:p w14:paraId="1A2C3D3B" w14:textId="24AAF663" w:rsidR="0058094C" w:rsidRPr="004140FA" w:rsidRDefault="0058094C" w:rsidP="0058094C">
      <w:pPr>
        <w:pStyle w:val="ListParagraph"/>
        <w:numPr>
          <w:ilvl w:val="0"/>
          <w:numId w:val="16"/>
        </w:numPr>
        <w:ind w:left="504" w:hanging="144"/>
        <w:rPr>
          <w:rFonts w:ascii="Lato" w:hAnsi="Lato"/>
        </w:rPr>
      </w:pPr>
      <w:r w:rsidRPr="004140FA">
        <w:rPr>
          <w:rFonts w:ascii="Lato" w:hAnsi="Lato"/>
          <w:b/>
        </w:rPr>
        <w:t>Taste Testing</w:t>
      </w:r>
      <w:r w:rsidR="00EC487B" w:rsidRPr="004140FA">
        <w:rPr>
          <w:rFonts w:ascii="Lato" w:hAnsi="Lato"/>
        </w:rPr>
        <w:t xml:space="preserve">: </w:t>
      </w:r>
      <w:r w:rsidR="001E59EB" w:rsidRPr="004140FA">
        <w:rPr>
          <w:rFonts w:ascii="Lato" w:hAnsi="Lato"/>
        </w:rPr>
        <w:t xml:space="preserve">Don’t </w:t>
      </w:r>
      <w:r w:rsidR="00B922E9" w:rsidRPr="004140FA">
        <w:rPr>
          <w:rFonts w:ascii="Lato" w:hAnsi="Lato"/>
        </w:rPr>
        <w:t>underestimate</w:t>
      </w:r>
      <w:r w:rsidR="001E59EB" w:rsidRPr="004140FA">
        <w:rPr>
          <w:rFonts w:ascii="Lato" w:hAnsi="Lato"/>
        </w:rPr>
        <w:t xml:space="preserve"> the importance of taste testing. This allows students to be involved in determining which end products are acceptable for final evaluation of price. Remember that taste testing is not a ranking of </w:t>
      </w:r>
      <w:r w:rsidR="00B73D9C" w:rsidRPr="004140FA">
        <w:rPr>
          <w:rFonts w:ascii="Lato" w:hAnsi="Lato"/>
        </w:rPr>
        <w:t xml:space="preserve">end </w:t>
      </w:r>
      <w:r w:rsidR="001E59EB" w:rsidRPr="004140FA">
        <w:rPr>
          <w:rFonts w:ascii="Lato" w:hAnsi="Lato"/>
        </w:rPr>
        <w:t xml:space="preserve">products that taste the best but a process of determining which </w:t>
      </w:r>
      <w:r w:rsidR="00B73D9C" w:rsidRPr="004140FA">
        <w:rPr>
          <w:rFonts w:ascii="Lato" w:hAnsi="Lato"/>
        </w:rPr>
        <w:t xml:space="preserve">end </w:t>
      </w:r>
      <w:r w:rsidR="001E59EB" w:rsidRPr="004140FA">
        <w:rPr>
          <w:rFonts w:ascii="Lato" w:hAnsi="Lato"/>
        </w:rPr>
        <w:t xml:space="preserve">products are acceptable and which </w:t>
      </w:r>
      <w:r w:rsidR="00B73D9C" w:rsidRPr="004140FA">
        <w:rPr>
          <w:rFonts w:ascii="Lato" w:hAnsi="Lato"/>
        </w:rPr>
        <w:t xml:space="preserve">end </w:t>
      </w:r>
      <w:r w:rsidR="001E59EB" w:rsidRPr="004140FA">
        <w:rPr>
          <w:rFonts w:ascii="Lato" w:hAnsi="Lato"/>
        </w:rPr>
        <w:t>products are not acceptable</w:t>
      </w:r>
      <w:r w:rsidR="00893541" w:rsidRPr="004140FA">
        <w:rPr>
          <w:rFonts w:ascii="Lato" w:hAnsi="Lato"/>
        </w:rPr>
        <w:t>.</w:t>
      </w:r>
    </w:p>
    <w:p w14:paraId="2E35B88E" w14:textId="77777777" w:rsidR="00FD08BA" w:rsidRPr="004140FA" w:rsidRDefault="00FD08BA" w:rsidP="00FD08BA">
      <w:pPr>
        <w:rPr>
          <w:rFonts w:ascii="Lato" w:hAnsi="Lato"/>
        </w:rPr>
      </w:pPr>
    </w:p>
    <w:p w14:paraId="5DF5FB4C" w14:textId="77777777" w:rsidR="00FD08BA" w:rsidRPr="004140FA" w:rsidRDefault="00FD08BA" w:rsidP="00FD08BA">
      <w:pPr>
        <w:rPr>
          <w:rFonts w:ascii="Lato" w:hAnsi="Lato"/>
        </w:rPr>
      </w:pPr>
    </w:p>
    <w:p w14:paraId="40B67909" w14:textId="77777777" w:rsidR="00FD08BA" w:rsidRPr="004140FA" w:rsidRDefault="00FD08BA" w:rsidP="00FD08BA">
      <w:pPr>
        <w:rPr>
          <w:rFonts w:ascii="Lato" w:hAnsi="Lato"/>
        </w:rPr>
      </w:pPr>
    </w:p>
    <w:p w14:paraId="334E33B9" w14:textId="0CAB798A" w:rsidR="00FD08BA" w:rsidRPr="004140FA" w:rsidRDefault="0075767A" w:rsidP="00B7039C">
      <w:pPr>
        <w:tabs>
          <w:tab w:val="left" w:pos="7200"/>
        </w:tabs>
        <w:rPr>
          <w:rFonts w:ascii="Lato" w:hAnsi="Lato"/>
        </w:rPr>
      </w:pPr>
      <w:r w:rsidRPr="004140FA">
        <w:rPr>
          <w:rFonts w:ascii="Lato" w:hAnsi="Lato"/>
        </w:rPr>
        <w:t>This institution is an equal opportunity provider.</w:t>
      </w:r>
      <w:r w:rsidRPr="004140FA">
        <w:rPr>
          <w:rFonts w:ascii="Lato" w:hAnsi="Lato"/>
        </w:rPr>
        <w:tab/>
      </w:r>
      <w:r w:rsidR="00B7039C" w:rsidRPr="004140FA">
        <w:rPr>
          <w:rFonts w:ascii="Lato" w:hAnsi="Lato"/>
        </w:rPr>
        <w:t>October 2022</w:t>
      </w:r>
    </w:p>
    <w:sectPr w:rsidR="00FD08BA" w:rsidRPr="004140FA" w:rsidSect="0075767A">
      <w:foot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1A1C" w14:textId="77777777" w:rsidR="00A474CD" w:rsidRDefault="00A474CD" w:rsidP="003855B1">
      <w:r>
        <w:separator/>
      </w:r>
    </w:p>
  </w:endnote>
  <w:endnote w:type="continuationSeparator" w:id="0">
    <w:p w14:paraId="364009BA" w14:textId="77777777" w:rsidR="00A474CD" w:rsidRDefault="00A474CD" w:rsidP="0038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06E9" w14:textId="77777777" w:rsidR="00BC79E1" w:rsidRDefault="00BC79E1">
    <w:pPr>
      <w:pStyle w:val="Footer"/>
      <w:jc w:val="right"/>
    </w:pPr>
    <w:r>
      <w:fldChar w:fldCharType="begin"/>
    </w:r>
    <w:r>
      <w:instrText xml:space="preserve"> PAGE   \* MERGEFORMAT </w:instrText>
    </w:r>
    <w:r>
      <w:fldChar w:fldCharType="separate"/>
    </w:r>
    <w:r w:rsidR="00073538">
      <w:rPr>
        <w:noProof/>
      </w:rPr>
      <w:t>1</w:t>
    </w:r>
    <w:r>
      <w:fldChar w:fldCharType="end"/>
    </w:r>
  </w:p>
  <w:p w14:paraId="263ACF0B" w14:textId="77777777" w:rsidR="00BC79E1" w:rsidRDefault="00BC7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E834" w14:textId="77777777" w:rsidR="00A474CD" w:rsidRDefault="00A474CD" w:rsidP="003855B1">
      <w:r>
        <w:separator/>
      </w:r>
    </w:p>
  </w:footnote>
  <w:footnote w:type="continuationSeparator" w:id="0">
    <w:p w14:paraId="626023A4" w14:textId="77777777" w:rsidR="00A474CD" w:rsidRDefault="00A474CD" w:rsidP="0038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42"/>
    <w:multiLevelType w:val="hybridMultilevel"/>
    <w:tmpl w:val="98CE8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AB9"/>
    <w:multiLevelType w:val="hybridMultilevel"/>
    <w:tmpl w:val="AE1CD6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E2A"/>
    <w:multiLevelType w:val="hybridMultilevel"/>
    <w:tmpl w:val="681ED54E"/>
    <w:lvl w:ilvl="0" w:tplc="300210CC">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1B4F1A"/>
    <w:multiLevelType w:val="hybridMultilevel"/>
    <w:tmpl w:val="5E069A5C"/>
    <w:lvl w:ilvl="0" w:tplc="ED7EB992">
      <w:start w:val="1"/>
      <w:numFmt w:val="decimal"/>
      <w:lvlText w:val="%1."/>
      <w:lvlJc w:val="left"/>
      <w:pPr>
        <w:ind w:left="34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724BA"/>
    <w:multiLevelType w:val="hybridMultilevel"/>
    <w:tmpl w:val="91669F54"/>
    <w:lvl w:ilvl="0" w:tplc="720CC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90464B"/>
    <w:multiLevelType w:val="hybridMultilevel"/>
    <w:tmpl w:val="AB70781C"/>
    <w:lvl w:ilvl="0" w:tplc="6D42E2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7C51"/>
    <w:multiLevelType w:val="hybridMultilevel"/>
    <w:tmpl w:val="0E6EF72E"/>
    <w:lvl w:ilvl="0" w:tplc="300210C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693A79"/>
    <w:multiLevelType w:val="hybridMultilevel"/>
    <w:tmpl w:val="C7E66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A6B4180"/>
    <w:multiLevelType w:val="hybridMultilevel"/>
    <w:tmpl w:val="1136BA0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6F37BF"/>
    <w:multiLevelType w:val="hybridMultilevel"/>
    <w:tmpl w:val="F8CE7B72"/>
    <w:lvl w:ilvl="0" w:tplc="5B7E8904">
      <w:start w:val="1"/>
      <w:numFmt w:val="lowerRoman"/>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B322C"/>
    <w:multiLevelType w:val="hybridMultilevel"/>
    <w:tmpl w:val="223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61D2"/>
    <w:multiLevelType w:val="hybridMultilevel"/>
    <w:tmpl w:val="F414311C"/>
    <w:lvl w:ilvl="0" w:tplc="817E5D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B23304"/>
    <w:multiLevelType w:val="hybridMultilevel"/>
    <w:tmpl w:val="7244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A7B02"/>
    <w:multiLevelType w:val="hybridMultilevel"/>
    <w:tmpl w:val="91669F54"/>
    <w:lvl w:ilvl="0" w:tplc="720CC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2507C4"/>
    <w:multiLevelType w:val="hybridMultilevel"/>
    <w:tmpl w:val="8E54AA06"/>
    <w:lvl w:ilvl="0" w:tplc="300210C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972632"/>
    <w:multiLevelType w:val="hybridMultilevel"/>
    <w:tmpl w:val="6F742B60"/>
    <w:lvl w:ilvl="0" w:tplc="5476CA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B13B4D"/>
    <w:multiLevelType w:val="hybridMultilevel"/>
    <w:tmpl w:val="4006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E1CB9"/>
    <w:multiLevelType w:val="hybridMultilevel"/>
    <w:tmpl w:val="4942EA80"/>
    <w:lvl w:ilvl="0" w:tplc="FC8C3B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EE7DDC"/>
    <w:multiLevelType w:val="hybridMultilevel"/>
    <w:tmpl w:val="3B14C88A"/>
    <w:lvl w:ilvl="0" w:tplc="CA221B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F63584E"/>
    <w:multiLevelType w:val="hybridMultilevel"/>
    <w:tmpl w:val="4852F7E8"/>
    <w:lvl w:ilvl="0" w:tplc="45240AEA">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14"/>
  </w:num>
  <w:num w:numId="4">
    <w:abstractNumId w:val="13"/>
  </w:num>
  <w:num w:numId="5">
    <w:abstractNumId w:val="17"/>
  </w:num>
  <w:num w:numId="6">
    <w:abstractNumId w:val="18"/>
  </w:num>
  <w:num w:numId="7">
    <w:abstractNumId w:val="19"/>
  </w:num>
  <w:num w:numId="8">
    <w:abstractNumId w:val="3"/>
  </w:num>
  <w:num w:numId="9">
    <w:abstractNumId w:val="6"/>
  </w:num>
  <w:num w:numId="10">
    <w:abstractNumId w:val="2"/>
  </w:num>
  <w:num w:numId="11">
    <w:abstractNumId w:val="16"/>
  </w:num>
  <w:num w:numId="12">
    <w:abstractNumId w:val="10"/>
  </w:num>
  <w:num w:numId="13">
    <w:abstractNumId w:val="0"/>
  </w:num>
  <w:num w:numId="14">
    <w:abstractNumId w:val="1"/>
  </w:num>
  <w:num w:numId="15">
    <w:abstractNumId w:val="4"/>
  </w:num>
  <w:num w:numId="16">
    <w:abstractNumId w:val="9"/>
  </w:num>
  <w:num w:numId="17">
    <w:abstractNumId w:val="7"/>
  </w:num>
  <w:num w:numId="18">
    <w:abstractNumId w:val="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7B"/>
    <w:rsid w:val="0000489C"/>
    <w:rsid w:val="00005776"/>
    <w:rsid w:val="0002326B"/>
    <w:rsid w:val="0004256B"/>
    <w:rsid w:val="00051D56"/>
    <w:rsid w:val="00055ACB"/>
    <w:rsid w:val="00062182"/>
    <w:rsid w:val="00073538"/>
    <w:rsid w:val="00075B53"/>
    <w:rsid w:val="000821B6"/>
    <w:rsid w:val="000A072E"/>
    <w:rsid w:val="000C6DB7"/>
    <w:rsid w:val="000D27CF"/>
    <w:rsid w:val="000D5B5D"/>
    <w:rsid w:val="000E29F0"/>
    <w:rsid w:val="000F0F1B"/>
    <w:rsid w:val="000F3EAC"/>
    <w:rsid w:val="000F4DF2"/>
    <w:rsid w:val="000F5B41"/>
    <w:rsid w:val="000F6583"/>
    <w:rsid w:val="0015680B"/>
    <w:rsid w:val="00176CBE"/>
    <w:rsid w:val="00187D88"/>
    <w:rsid w:val="001A7AB9"/>
    <w:rsid w:val="001B1950"/>
    <w:rsid w:val="001C037C"/>
    <w:rsid w:val="001C33FC"/>
    <w:rsid w:val="001D3231"/>
    <w:rsid w:val="001E2543"/>
    <w:rsid w:val="001E59EB"/>
    <w:rsid w:val="002056E1"/>
    <w:rsid w:val="00207F46"/>
    <w:rsid w:val="00213BF2"/>
    <w:rsid w:val="00226B6E"/>
    <w:rsid w:val="002277EA"/>
    <w:rsid w:val="00243021"/>
    <w:rsid w:val="00245561"/>
    <w:rsid w:val="002518AB"/>
    <w:rsid w:val="0025544D"/>
    <w:rsid w:val="00262D26"/>
    <w:rsid w:val="002663DE"/>
    <w:rsid w:val="002740EE"/>
    <w:rsid w:val="0028090A"/>
    <w:rsid w:val="0028647B"/>
    <w:rsid w:val="002908C4"/>
    <w:rsid w:val="002C432A"/>
    <w:rsid w:val="002D139B"/>
    <w:rsid w:val="002D76E8"/>
    <w:rsid w:val="002F04FA"/>
    <w:rsid w:val="002F5EA1"/>
    <w:rsid w:val="00312714"/>
    <w:rsid w:val="003278BB"/>
    <w:rsid w:val="0033176A"/>
    <w:rsid w:val="00342B35"/>
    <w:rsid w:val="0035748E"/>
    <w:rsid w:val="003762DD"/>
    <w:rsid w:val="00377FB2"/>
    <w:rsid w:val="003810D6"/>
    <w:rsid w:val="003855B1"/>
    <w:rsid w:val="00394192"/>
    <w:rsid w:val="003B72AA"/>
    <w:rsid w:val="003E4E67"/>
    <w:rsid w:val="003E5CE0"/>
    <w:rsid w:val="00400510"/>
    <w:rsid w:val="00412FBC"/>
    <w:rsid w:val="004140FA"/>
    <w:rsid w:val="00422E09"/>
    <w:rsid w:val="00431EE1"/>
    <w:rsid w:val="00455777"/>
    <w:rsid w:val="00461237"/>
    <w:rsid w:val="0046306C"/>
    <w:rsid w:val="004723D4"/>
    <w:rsid w:val="00482C4F"/>
    <w:rsid w:val="00490BF5"/>
    <w:rsid w:val="0049140C"/>
    <w:rsid w:val="004A752F"/>
    <w:rsid w:val="004C1269"/>
    <w:rsid w:val="004C4F82"/>
    <w:rsid w:val="004C7312"/>
    <w:rsid w:val="004D120B"/>
    <w:rsid w:val="004D5838"/>
    <w:rsid w:val="004E27E2"/>
    <w:rsid w:val="004E2CE7"/>
    <w:rsid w:val="004E30FE"/>
    <w:rsid w:val="004F3547"/>
    <w:rsid w:val="00501EDF"/>
    <w:rsid w:val="00531888"/>
    <w:rsid w:val="00537CD8"/>
    <w:rsid w:val="00555809"/>
    <w:rsid w:val="00555FD4"/>
    <w:rsid w:val="00561203"/>
    <w:rsid w:val="00561B41"/>
    <w:rsid w:val="005703B9"/>
    <w:rsid w:val="00576ABD"/>
    <w:rsid w:val="005808F0"/>
    <w:rsid w:val="0058094C"/>
    <w:rsid w:val="005A1BF4"/>
    <w:rsid w:val="005A55FC"/>
    <w:rsid w:val="005B3D11"/>
    <w:rsid w:val="005D3F9A"/>
    <w:rsid w:val="005E07C6"/>
    <w:rsid w:val="005E22DB"/>
    <w:rsid w:val="005F43FF"/>
    <w:rsid w:val="00603A00"/>
    <w:rsid w:val="00606263"/>
    <w:rsid w:val="00607121"/>
    <w:rsid w:val="0061430D"/>
    <w:rsid w:val="00617866"/>
    <w:rsid w:val="00623534"/>
    <w:rsid w:val="00642BE7"/>
    <w:rsid w:val="0064623C"/>
    <w:rsid w:val="00650A77"/>
    <w:rsid w:val="00663446"/>
    <w:rsid w:val="006664CE"/>
    <w:rsid w:val="00673B83"/>
    <w:rsid w:val="00674369"/>
    <w:rsid w:val="00681116"/>
    <w:rsid w:val="00686775"/>
    <w:rsid w:val="00691466"/>
    <w:rsid w:val="006B3730"/>
    <w:rsid w:val="006B6675"/>
    <w:rsid w:val="006C3E71"/>
    <w:rsid w:val="006C7F47"/>
    <w:rsid w:val="006E1C07"/>
    <w:rsid w:val="006E2139"/>
    <w:rsid w:val="006E63BE"/>
    <w:rsid w:val="006F0511"/>
    <w:rsid w:val="00707944"/>
    <w:rsid w:val="00710098"/>
    <w:rsid w:val="00713C94"/>
    <w:rsid w:val="00720B58"/>
    <w:rsid w:val="00735C4A"/>
    <w:rsid w:val="007425C8"/>
    <w:rsid w:val="00746842"/>
    <w:rsid w:val="0075032E"/>
    <w:rsid w:val="00753BB0"/>
    <w:rsid w:val="0075767A"/>
    <w:rsid w:val="00785287"/>
    <w:rsid w:val="00792122"/>
    <w:rsid w:val="007965A7"/>
    <w:rsid w:val="007A2C7E"/>
    <w:rsid w:val="007B06DE"/>
    <w:rsid w:val="007B73ED"/>
    <w:rsid w:val="007D0C54"/>
    <w:rsid w:val="007D1FC0"/>
    <w:rsid w:val="007E1B5C"/>
    <w:rsid w:val="007E2AE0"/>
    <w:rsid w:val="007F38E2"/>
    <w:rsid w:val="007F4348"/>
    <w:rsid w:val="0083060E"/>
    <w:rsid w:val="00840D4F"/>
    <w:rsid w:val="00863004"/>
    <w:rsid w:val="00864727"/>
    <w:rsid w:val="008673BA"/>
    <w:rsid w:val="00893541"/>
    <w:rsid w:val="00896617"/>
    <w:rsid w:val="00897672"/>
    <w:rsid w:val="008A3FA6"/>
    <w:rsid w:val="008A5881"/>
    <w:rsid w:val="008B5B64"/>
    <w:rsid w:val="008B7498"/>
    <w:rsid w:val="008D492B"/>
    <w:rsid w:val="008E20D2"/>
    <w:rsid w:val="008F5B28"/>
    <w:rsid w:val="00907298"/>
    <w:rsid w:val="009268C2"/>
    <w:rsid w:val="00935925"/>
    <w:rsid w:val="00935F5D"/>
    <w:rsid w:val="00953900"/>
    <w:rsid w:val="009621AD"/>
    <w:rsid w:val="00984C6A"/>
    <w:rsid w:val="009863BB"/>
    <w:rsid w:val="0099008D"/>
    <w:rsid w:val="0099259E"/>
    <w:rsid w:val="00994152"/>
    <w:rsid w:val="009B455E"/>
    <w:rsid w:val="009C5543"/>
    <w:rsid w:val="009C774A"/>
    <w:rsid w:val="009D446C"/>
    <w:rsid w:val="009E29C9"/>
    <w:rsid w:val="009E3AB8"/>
    <w:rsid w:val="009F252E"/>
    <w:rsid w:val="009F38AA"/>
    <w:rsid w:val="00A240F5"/>
    <w:rsid w:val="00A45115"/>
    <w:rsid w:val="00A474CD"/>
    <w:rsid w:val="00A52E22"/>
    <w:rsid w:val="00A53F73"/>
    <w:rsid w:val="00A70156"/>
    <w:rsid w:val="00A71FE3"/>
    <w:rsid w:val="00A73C83"/>
    <w:rsid w:val="00A84D5C"/>
    <w:rsid w:val="00A923B1"/>
    <w:rsid w:val="00A94B84"/>
    <w:rsid w:val="00AC235E"/>
    <w:rsid w:val="00AD23D3"/>
    <w:rsid w:val="00AD506D"/>
    <w:rsid w:val="00AD6E7D"/>
    <w:rsid w:val="00AF0B0B"/>
    <w:rsid w:val="00AF7ACC"/>
    <w:rsid w:val="00B1763D"/>
    <w:rsid w:val="00B21D68"/>
    <w:rsid w:val="00B22E34"/>
    <w:rsid w:val="00B34855"/>
    <w:rsid w:val="00B37011"/>
    <w:rsid w:val="00B40257"/>
    <w:rsid w:val="00B47B8F"/>
    <w:rsid w:val="00B5443F"/>
    <w:rsid w:val="00B54F1C"/>
    <w:rsid w:val="00B56192"/>
    <w:rsid w:val="00B610DF"/>
    <w:rsid w:val="00B62CEE"/>
    <w:rsid w:val="00B7039C"/>
    <w:rsid w:val="00B73D9C"/>
    <w:rsid w:val="00B82B9B"/>
    <w:rsid w:val="00B83063"/>
    <w:rsid w:val="00B85392"/>
    <w:rsid w:val="00B922E9"/>
    <w:rsid w:val="00BA5C30"/>
    <w:rsid w:val="00BA5F5C"/>
    <w:rsid w:val="00BC79E1"/>
    <w:rsid w:val="00BE30FA"/>
    <w:rsid w:val="00BF4411"/>
    <w:rsid w:val="00C0500C"/>
    <w:rsid w:val="00C16561"/>
    <w:rsid w:val="00C20FED"/>
    <w:rsid w:val="00C26FBA"/>
    <w:rsid w:val="00C3186B"/>
    <w:rsid w:val="00C439BF"/>
    <w:rsid w:val="00C440D2"/>
    <w:rsid w:val="00C465D2"/>
    <w:rsid w:val="00C57CA9"/>
    <w:rsid w:val="00C630EC"/>
    <w:rsid w:val="00C63391"/>
    <w:rsid w:val="00C66F93"/>
    <w:rsid w:val="00C76B8E"/>
    <w:rsid w:val="00CC01A0"/>
    <w:rsid w:val="00D0126F"/>
    <w:rsid w:val="00D10E15"/>
    <w:rsid w:val="00D15E1D"/>
    <w:rsid w:val="00D413A4"/>
    <w:rsid w:val="00D42F6A"/>
    <w:rsid w:val="00D51579"/>
    <w:rsid w:val="00D5390F"/>
    <w:rsid w:val="00D60BB0"/>
    <w:rsid w:val="00D71A7C"/>
    <w:rsid w:val="00D76380"/>
    <w:rsid w:val="00D818EA"/>
    <w:rsid w:val="00D8599A"/>
    <w:rsid w:val="00D86492"/>
    <w:rsid w:val="00D90C95"/>
    <w:rsid w:val="00DA0DAB"/>
    <w:rsid w:val="00DA23FC"/>
    <w:rsid w:val="00DC4430"/>
    <w:rsid w:val="00DD3683"/>
    <w:rsid w:val="00DD41E4"/>
    <w:rsid w:val="00DD4D40"/>
    <w:rsid w:val="00DE3DA5"/>
    <w:rsid w:val="00DF2B0B"/>
    <w:rsid w:val="00DF3897"/>
    <w:rsid w:val="00DF543B"/>
    <w:rsid w:val="00E0277C"/>
    <w:rsid w:val="00E14D7E"/>
    <w:rsid w:val="00E15785"/>
    <w:rsid w:val="00E43915"/>
    <w:rsid w:val="00E455E0"/>
    <w:rsid w:val="00E517A3"/>
    <w:rsid w:val="00E564A4"/>
    <w:rsid w:val="00E635FB"/>
    <w:rsid w:val="00E729D6"/>
    <w:rsid w:val="00E73845"/>
    <w:rsid w:val="00E83296"/>
    <w:rsid w:val="00E93815"/>
    <w:rsid w:val="00EA3E71"/>
    <w:rsid w:val="00EA6DB8"/>
    <w:rsid w:val="00EC487B"/>
    <w:rsid w:val="00EE0153"/>
    <w:rsid w:val="00EF1276"/>
    <w:rsid w:val="00F046BE"/>
    <w:rsid w:val="00F04AD4"/>
    <w:rsid w:val="00F05094"/>
    <w:rsid w:val="00F11278"/>
    <w:rsid w:val="00F14316"/>
    <w:rsid w:val="00F325C4"/>
    <w:rsid w:val="00F375D8"/>
    <w:rsid w:val="00F427BA"/>
    <w:rsid w:val="00F457CB"/>
    <w:rsid w:val="00F53122"/>
    <w:rsid w:val="00F56015"/>
    <w:rsid w:val="00F57771"/>
    <w:rsid w:val="00F6281D"/>
    <w:rsid w:val="00F70DC4"/>
    <w:rsid w:val="00F71DB8"/>
    <w:rsid w:val="00F7400B"/>
    <w:rsid w:val="00F75D04"/>
    <w:rsid w:val="00F75E9C"/>
    <w:rsid w:val="00F7699F"/>
    <w:rsid w:val="00F91CB1"/>
    <w:rsid w:val="00F94E40"/>
    <w:rsid w:val="00FA03BE"/>
    <w:rsid w:val="00FA7E0D"/>
    <w:rsid w:val="00FC73F6"/>
    <w:rsid w:val="00FD08BA"/>
    <w:rsid w:val="00FE7DC4"/>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4431"/>
  <w15:chartTrackingRefBased/>
  <w15:docId w15:val="{9C6B0CAE-69A2-4273-8F5A-294CA06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7B"/>
    <w:pPr>
      <w:ind w:left="720"/>
      <w:contextualSpacing/>
    </w:pPr>
  </w:style>
  <w:style w:type="character" w:styleId="Hyperlink">
    <w:name w:val="Hyperlink"/>
    <w:rsid w:val="0028647B"/>
    <w:rPr>
      <w:color w:val="0000FF"/>
      <w:u w:val="single"/>
    </w:rPr>
  </w:style>
  <w:style w:type="character" w:styleId="FollowedHyperlink">
    <w:name w:val="FollowedHyperlink"/>
    <w:uiPriority w:val="99"/>
    <w:semiHidden/>
    <w:unhideWhenUsed/>
    <w:rsid w:val="0028647B"/>
    <w:rPr>
      <w:color w:val="800080"/>
      <w:u w:val="single"/>
    </w:rPr>
  </w:style>
  <w:style w:type="paragraph" w:styleId="BalloonText">
    <w:name w:val="Balloon Text"/>
    <w:basedOn w:val="Normal"/>
    <w:link w:val="BalloonTextChar"/>
    <w:uiPriority w:val="99"/>
    <w:semiHidden/>
    <w:unhideWhenUsed/>
    <w:rsid w:val="00DA23FC"/>
    <w:rPr>
      <w:rFonts w:ascii="Arial" w:hAnsi="Arial" w:cs="Arial"/>
      <w:sz w:val="16"/>
      <w:szCs w:val="16"/>
    </w:rPr>
  </w:style>
  <w:style w:type="character" w:customStyle="1" w:styleId="BalloonTextChar">
    <w:name w:val="Balloon Text Char"/>
    <w:link w:val="BalloonText"/>
    <w:uiPriority w:val="99"/>
    <w:semiHidden/>
    <w:rsid w:val="00DA23FC"/>
    <w:rPr>
      <w:rFonts w:ascii="Arial" w:eastAsia="Times New Roman" w:hAnsi="Arial" w:cs="Arial"/>
      <w:sz w:val="16"/>
      <w:szCs w:val="16"/>
    </w:rPr>
  </w:style>
  <w:style w:type="paragraph" w:customStyle="1" w:styleId="Default">
    <w:name w:val="Default"/>
    <w:rsid w:val="00D42F6A"/>
    <w:pPr>
      <w:autoSpaceDE w:val="0"/>
      <w:autoSpaceDN w:val="0"/>
      <w:adjustRightInd w:val="0"/>
    </w:pPr>
    <w:rPr>
      <w:rFonts w:ascii="Microsoft Sans Serif" w:eastAsia="Times New Roman" w:hAnsi="Microsoft Sans Serif" w:cs="Microsoft Sans Serif"/>
      <w:color w:val="000000"/>
      <w:sz w:val="24"/>
      <w:szCs w:val="24"/>
    </w:rPr>
  </w:style>
  <w:style w:type="character" w:customStyle="1" w:styleId="apple-converted-space">
    <w:name w:val="apple-converted-space"/>
    <w:basedOn w:val="DefaultParagraphFont"/>
    <w:rsid w:val="00213BF2"/>
  </w:style>
  <w:style w:type="character" w:styleId="Emphasis">
    <w:name w:val="Emphasis"/>
    <w:uiPriority w:val="20"/>
    <w:qFormat/>
    <w:rsid w:val="00213BF2"/>
    <w:rPr>
      <w:i/>
      <w:iCs/>
    </w:rPr>
  </w:style>
  <w:style w:type="character" w:styleId="CommentReference">
    <w:name w:val="annotation reference"/>
    <w:uiPriority w:val="99"/>
    <w:semiHidden/>
    <w:unhideWhenUsed/>
    <w:rsid w:val="00F75E9C"/>
    <w:rPr>
      <w:sz w:val="16"/>
      <w:szCs w:val="16"/>
    </w:rPr>
  </w:style>
  <w:style w:type="paragraph" w:styleId="CommentText">
    <w:name w:val="annotation text"/>
    <w:basedOn w:val="Normal"/>
    <w:link w:val="CommentTextChar"/>
    <w:uiPriority w:val="99"/>
    <w:semiHidden/>
    <w:unhideWhenUsed/>
    <w:rsid w:val="00F75E9C"/>
    <w:rPr>
      <w:sz w:val="20"/>
      <w:szCs w:val="20"/>
    </w:rPr>
  </w:style>
  <w:style w:type="character" w:customStyle="1" w:styleId="CommentTextChar">
    <w:name w:val="Comment Text Char"/>
    <w:link w:val="CommentText"/>
    <w:uiPriority w:val="99"/>
    <w:semiHidden/>
    <w:rsid w:val="00F75E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E9C"/>
    <w:rPr>
      <w:b/>
      <w:bCs/>
    </w:rPr>
  </w:style>
  <w:style w:type="character" w:customStyle="1" w:styleId="CommentSubjectChar">
    <w:name w:val="Comment Subject Char"/>
    <w:link w:val="CommentSubject"/>
    <w:uiPriority w:val="99"/>
    <w:semiHidden/>
    <w:rsid w:val="00F75E9C"/>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3855B1"/>
    <w:pPr>
      <w:tabs>
        <w:tab w:val="center" w:pos="4680"/>
        <w:tab w:val="right" w:pos="9360"/>
      </w:tabs>
    </w:pPr>
  </w:style>
  <w:style w:type="character" w:customStyle="1" w:styleId="HeaderChar">
    <w:name w:val="Header Char"/>
    <w:link w:val="Header"/>
    <w:uiPriority w:val="99"/>
    <w:semiHidden/>
    <w:rsid w:val="003855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5B1"/>
    <w:pPr>
      <w:tabs>
        <w:tab w:val="center" w:pos="4680"/>
        <w:tab w:val="right" w:pos="9360"/>
      </w:tabs>
    </w:pPr>
  </w:style>
  <w:style w:type="character" w:customStyle="1" w:styleId="FooterChar">
    <w:name w:val="Footer Char"/>
    <w:link w:val="Footer"/>
    <w:uiPriority w:val="99"/>
    <w:rsid w:val="003855B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sites/default/files/imce/school-nutrition/doc/dd-direct-manufacturer-ifb-template.docx" TargetMode="External"/><Relationship Id="rId18" Type="http://schemas.openxmlformats.org/officeDocument/2006/relationships/hyperlink" Target="https://wi.cnpus.com/fdp/Login.aspx" TargetMode="External"/><Relationship Id="rId3" Type="http://schemas.openxmlformats.org/officeDocument/2006/relationships/styles" Target="styles.xml"/><Relationship Id="rId21" Type="http://schemas.openxmlformats.org/officeDocument/2006/relationships/hyperlink" Target="https://professionalstandards.fns.usda.gov/content/procurement-21st-century" TargetMode="External"/><Relationship Id="rId7" Type="http://schemas.openxmlformats.org/officeDocument/2006/relationships/endnotes" Target="endnotes.xml"/><Relationship Id="rId12" Type="http://schemas.openxmlformats.org/officeDocument/2006/relationships/hyperlink" Target="https://dpi.wi.gov/sites/default/files/imce/school-nutrition/xls/direct-diversion-processors-sy23-24.xlsx" TargetMode="External"/><Relationship Id="rId17" Type="http://schemas.openxmlformats.org/officeDocument/2006/relationships/hyperlink" Target="http://dpi.wi.gov/sites/default/files/imce/school-nutrition/xls/dIrect-diversion-calculating-rawpound-commitment-guide.xlsx" TargetMode="External"/><Relationship Id="rId2" Type="http://schemas.openxmlformats.org/officeDocument/2006/relationships/numbering" Target="numbering.xml"/><Relationship Id="rId16" Type="http://schemas.openxmlformats.org/officeDocument/2006/relationships/hyperlink" Target="https://dpi.wi.gov/sites/default/files/imce/school-nutrition/doc/procurement-comp-charts.docx" TargetMode="External"/><Relationship Id="rId20" Type="http://schemas.openxmlformats.org/officeDocument/2006/relationships/hyperlink" Target="https://dpi.wi.gov/sites/default/files/imce/school-nutrition/ppt/dd_monitoring_training_hudson_110116.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school-nutrition/doc/rfi-template.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pi.wi.gov/sites/default/files/imce/school-nutrition/doc/procurement-comp-charts.docx" TargetMode="External"/><Relationship Id="rId23" Type="http://schemas.openxmlformats.org/officeDocument/2006/relationships/fontTable" Target="fontTable.xml"/><Relationship Id="rId10" Type="http://schemas.openxmlformats.org/officeDocument/2006/relationships/hyperlink" Target="https://dpi.wi.gov/sites/default/files/imce/school-nutrition/xls/direct-diversion-processors-sy23-24.xlsx" TargetMode="External"/><Relationship Id="rId19" Type="http://schemas.openxmlformats.org/officeDocument/2006/relationships/hyperlink" Target="http://dpi.wi.gov/sites/default/files/imce/school-nutrition/ppt/dd_monitoring_trng.ppt" TargetMode="External"/><Relationship Id="rId4" Type="http://schemas.openxmlformats.org/officeDocument/2006/relationships/settings" Target="settings.xml"/><Relationship Id="rId9" Type="http://schemas.openxmlformats.org/officeDocument/2006/relationships/hyperlink" Target="https://vimeo.com/651605476/54ae0871d3" TargetMode="External"/><Relationship Id="rId14" Type="http://schemas.openxmlformats.org/officeDocument/2006/relationships/hyperlink" Target="https://dpi.wi.gov/sites/default/files/imce/school-nutrition/doc/rfi-template.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A833-DF57-4689-B107-BDA357FE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Direct Diversion Quick Reference Guide</vt:lpstr>
    </vt:vector>
  </TitlesOfParts>
  <Company>State of Wisconsin</Company>
  <LinksUpToDate>false</LinksUpToDate>
  <CharactersWithSpaces>8948</CharactersWithSpaces>
  <SharedDoc>false</SharedDoc>
  <HLinks>
    <vt:vector size="84" baseType="variant">
      <vt:variant>
        <vt:i4>6422640</vt:i4>
      </vt:variant>
      <vt:variant>
        <vt:i4>39</vt:i4>
      </vt:variant>
      <vt:variant>
        <vt:i4>0</vt:i4>
      </vt:variant>
      <vt:variant>
        <vt:i4>5</vt:i4>
      </vt:variant>
      <vt:variant>
        <vt:lpwstr>https://professionalstandards.fns.usda.gov/content/procurement-21st-century</vt:lpwstr>
      </vt:variant>
      <vt:variant>
        <vt:lpwstr/>
      </vt:variant>
      <vt:variant>
        <vt:i4>2293771</vt:i4>
      </vt:variant>
      <vt:variant>
        <vt:i4>36</vt:i4>
      </vt:variant>
      <vt:variant>
        <vt:i4>0</vt:i4>
      </vt:variant>
      <vt:variant>
        <vt:i4>5</vt:i4>
      </vt:variant>
      <vt:variant>
        <vt:lpwstr>https://dpi.wi.gov/sites/default/files/imce/school-nutrition/doc/inv_carryover_policy_sy1819.doc</vt:lpwstr>
      </vt:variant>
      <vt:variant>
        <vt:lpwstr/>
      </vt:variant>
      <vt:variant>
        <vt:i4>1835025</vt:i4>
      </vt:variant>
      <vt:variant>
        <vt:i4>33</vt:i4>
      </vt:variant>
      <vt:variant>
        <vt:i4>0</vt:i4>
      </vt:variant>
      <vt:variant>
        <vt:i4>5</vt:i4>
      </vt:variant>
      <vt:variant>
        <vt:lpwstr>https://dpi.wi.gov/sites/default/files/imce/school-nutrition/ppt/dd_monitoring_training_hudson_110116.ppt</vt:lpwstr>
      </vt:variant>
      <vt:variant>
        <vt:lpwstr/>
      </vt:variant>
      <vt:variant>
        <vt:i4>262156</vt:i4>
      </vt:variant>
      <vt:variant>
        <vt:i4>30</vt:i4>
      </vt:variant>
      <vt:variant>
        <vt:i4>0</vt:i4>
      </vt:variant>
      <vt:variant>
        <vt:i4>5</vt:i4>
      </vt:variant>
      <vt:variant>
        <vt:lpwstr>http://dpi.wi.gov/sites/default/files/imce/school-nutrition/ppt/dd_monitoring_trng.ppt</vt:lpwstr>
      </vt:variant>
      <vt:variant>
        <vt:lpwstr/>
      </vt:variant>
      <vt:variant>
        <vt:i4>2687018</vt:i4>
      </vt:variant>
      <vt:variant>
        <vt:i4>27</vt:i4>
      </vt:variant>
      <vt:variant>
        <vt:i4>0</vt:i4>
      </vt:variant>
      <vt:variant>
        <vt:i4>5</vt:i4>
      </vt:variant>
      <vt:variant>
        <vt:lpwstr>https://www3.dpi.wi.gov/FDP/login.aspx</vt:lpwstr>
      </vt:variant>
      <vt:variant>
        <vt:lpwstr/>
      </vt:variant>
      <vt:variant>
        <vt:i4>7602275</vt:i4>
      </vt:variant>
      <vt:variant>
        <vt:i4>24</vt:i4>
      </vt:variant>
      <vt:variant>
        <vt:i4>0</vt:i4>
      </vt:variant>
      <vt:variant>
        <vt:i4>5</vt:i4>
      </vt:variant>
      <vt:variant>
        <vt:lpwstr>http://dpi.wi.gov/sites/default/files/imce/school-nutrition/xls/dd_calculating_rawpound_commitment_guide.xls</vt:lpwstr>
      </vt:variant>
      <vt:variant>
        <vt:lpwstr/>
      </vt:variant>
      <vt:variant>
        <vt:i4>5046357</vt:i4>
      </vt:variant>
      <vt:variant>
        <vt:i4>21</vt:i4>
      </vt:variant>
      <vt:variant>
        <vt:i4>0</vt:i4>
      </vt:variant>
      <vt:variant>
        <vt:i4>5</vt:i4>
      </vt:variant>
      <vt:variant>
        <vt:lpwstr>http://dpi.wi.gov/sites/default/files/imce/school-nutrition/doc/procurement_comp_charts.doc</vt:lpwstr>
      </vt:variant>
      <vt:variant>
        <vt:lpwstr/>
      </vt:variant>
      <vt:variant>
        <vt:i4>5046357</vt:i4>
      </vt:variant>
      <vt:variant>
        <vt:i4>18</vt:i4>
      </vt:variant>
      <vt:variant>
        <vt:i4>0</vt:i4>
      </vt:variant>
      <vt:variant>
        <vt:i4>5</vt:i4>
      </vt:variant>
      <vt:variant>
        <vt:lpwstr>http://dpi.wi.gov/sites/default/files/imce/school-nutrition/doc/procurement_comp_charts.doc</vt:lpwstr>
      </vt:variant>
      <vt:variant>
        <vt:lpwstr/>
      </vt:variant>
      <vt:variant>
        <vt:i4>7667788</vt:i4>
      </vt:variant>
      <vt:variant>
        <vt:i4>15</vt:i4>
      </vt:variant>
      <vt:variant>
        <vt:i4>0</vt:i4>
      </vt:variant>
      <vt:variant>
        <vt:i4>5</vt:i4>
      </vt:variant>
      <vt:variant>
        <vt:lpwstr>http://dpi.wi.gov/sites/default/files/imce/school-nutrition/doc/rfi_template.doc</vt:lpwstr>
      </vt:variant>
      <vt:variant>
        <vt:lpwstr/>
      </vt:variant>
      <vt:variant>
        <vt:i4>6160465</vt:i4>
      </vt:variant>
      <vt:variant>
        <vt:i4>12</vt:i4>
      </vt:variant>
      <vt:variant>
        <vt:i4>0</vt:i4>
      </vt:variant>
      <vt:variant>
        <vt:i4>5</vt:i4>
      </vt:variant>
      <vt:variant>
        <vt:lpwstr>http://dpi.wi.gov/sites/default/files/imce/school-nutrition/doc/dd_direct_manufacturer_ifb_template.doc</vt:lpwstr>
      </vt:variant>
      <vt:variant>
        <vt:lpwstr/>
      </vt:variant>
      <vt:variant>
        <vt:i4>5308423</vt:i4>
      </vt:variant>
      <vt:variant>
        <vt:i4>9</vt:i4>
      </vt:variant>
      <vt:variant>
        <vt:i4>0</vt:i4>
      </vt:variant>
      <vt:variant>
        <vt:i4>5</vt:i4>
      </vt:variant>
      <vt:variant>
        <vt:lpwstr>https://dpi.wi.gov/school-nutrition/usda/direct-diversion/sy-1819</vt:lpwstr>
      </vt:variant>
      <vt:variant>
        <vt:lpwstr/>
      </vt:variant>
      <vt:variant>
        <vt:i4>5308440</vt:i4>
      </vt:variant>
      <vt:variant>
        <vt:i4>6</vt:i4>
      </vt:variant>
      <vt:variant>
        <vt:i4>0</vt:i4>
      </vt:variant>
      <vt:variant>
        <vt:i4>5</vt:i4>
      </vt:variant>
      <vt:variant>
        <vt:lpwstr>../../Procurement/RFI-USDA Foods-07-05-2018.docx</vt:lpwstr>
      </vt:variant>
      <vt:variant>
        <vt:lpwstr/>
      </vt:variant>
      <vt:variant>
        <vt:i4>5308423</vt:i4>
      </vt:variant>
      <vt:variant>
        <vt:i4>3</vt:i4>
      </vt:variant>
      <vt:variant>
        <vt:i4>0</vt:i4>
      </vt:variant>
      <vt:variant>
        <vt:i4>5</vt:i4>
      </vt:variant>
      <vt:variant>
        <vt:lpwstr>https://dpi.wi.gov/school-nutrition/usda/direct-diversion/sy-1819</vt:lpwstr>
      </vt:variant>
      <vt:variant>
        <vt:lpwstr/>
      </vt:variant>
      <vt:variant>
        <vt:i4>5898252</vt:i4>
      </vt:variant>
      <vt:variant>
        <vt:i4>0</vt:i4>
      </vt:variant>
      <vt:variant>
        <vt:i4>0</vt:i4>
      </vt:variant>
      <vt:variant>
        <vt:i4>5</vt:i4>
      </vt:variant>
      <vt:variant>
        <vt:lpwstr>https://dpi.wi.gov/school-nutrition/usda/training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Diversion Quick Reference Guide</dc:title>
  <dc:subject>Wisconsin USDA Foods Program</dc:subject>
  <dc:creator>DPI</dc:creator>
  <cp:keywords>commodity, processing, evaluation, procurement</cp:keywords>
  <cp:lastModifiedBy>Oele, Jessica M.   DPI</cp:lastModifiedBy>
  <cp:revision>2</cp:revision>
  <cp:lastPrinted>2018-10-05T18:38:00Z</cp:lastPrinted>
  <dcterms:created xsi:type="dcterms:W3CDTF">2022-10-26T13:21:00Z</dcterms:created>
  <dcterms:modified xsi:type="dcterms:W3CDTF">2022-10-26T13:21:00Z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-1852837120</vt:i4>
  </property>
  <property fmtid="{D5CDD505-2E9C-101B-9397-08002B2CF9AE}" pid="3" name="_NewReviewCycle">
    <vt:lpwstr/>
  </property>
  <property fmtid="{D5CDD505-2E9C-101B-9397-08002B2CF9AE}" pid="4" name="_EmailSubject">
    <vt:lpwstr>Direct Diversion Document for website</vt:lpwstr>
  </property>
  <property fmtid="{D5CDD505-2E9C-101B-9397-08002B2CF9AE}" pid="5" name="_AuthorEmail">
    <vt:lpwstr>Lynne.Slack@dpi.wi.gov</vt:lpwstr>
  </property>
  <property fmtid="{D5CDD505-2E9C-101B-9397-08002B2CF9AE}" pid="6" name="_AuthorEmailDisplayName">
    <vt:lpwstr>Slack, Lynne K.   DPI</vt:lpwstr>
  </property>
  <property fmtid="{D5CDD505-2E9C-101B-9397-08002B2CF9AE}" pid="7" name="_PreviousAdHocReviewCycleID">
    <vt:i4>470159408</vt:i4>
  </property>
  <property fmtid="{D5CDD505-2E9C-101B-9397-08002B2CF9AE}" pid="8" name="_ReviewingToolsShownOnce">
    <vt:lpwstr/>
  </property>
</Properties>
</file>