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F7AF" w14:textId="2769AB0B" w:rsidR="00965818" w:rsidRDefault="00965818" w:rsidP="00965818">
      <w:pPr>
        <w:tabs>
          <w:tab w:val="left" w:pos="711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05CA594" wp14:editId="57E0AF02">
            <wp:extent cx="1863725" cy="1035685"/>
            <wp:effectExtent l="0" t="0" r="317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388CF" w14:textId="77777777" w:rsidR="00965818" w:rsidRDefault="00965818" w:rsidP="00965818">
      <w:pPr>
        <w:tabs>
          <w:tab w:val="left" w:pos="7110"/>
        </w:tabs>
        <w:jc w:val="center"/>
        <w:rPr>
          <w:b/>
          <w:sz w:val="20"/>
          <w:szCs w:val="20"/>
        </w:rPr>
      </w:pPr>
    </w:p>
    <w:p w14:paraId="4E7B4ECD" w14:textId="5A6FB0B5" w:rsidR="0092305B" w:rsidRPr="00482F0A" w:rsidRDefault="00EE26C6" w:rsidP="00965818">
      <w:pPr>
        <w:tabs>
          <w:tab w:val="left" w:pos="7110"/>
        </w:tabs>
        <w:jc w:val="center"/>
        <w:rPr>
          <w:b/>
        </w:rPr>
      </w:pPr>
      <w:r w:rsidRPr="00482F0A">
        <w:rPr>
          <w:b/>
        </w:rPr>
        <w:t>Financial Viability Risk Assessment</w:t>
      </w:r>
    </w:p>
    <w:p w14:paraId="6B8AF5F2" w14:textId="54B06206" w:rsidR="008C00EC" w:rsidRPr="00482F0A" w:rsidRDefault="008C00EC" w:rsidP="0022319E">
      <w:pPr>
        <w:jc w:val="center"/>
        <w:rPr>
          <w:b/>
          <w:sz w:val="20"/>
          <w:szCs w:val="20"/>
        </w:rPr>
      </w:pPr>
      <w:r w:rsidRPr="00482F0A">
        <w:rPr>
          <w:sz w:val="20"/>
          <w:szCs w:val="20"/>
        </w:rPr>
        <w:t xml:space="preserve">For the year ended June 30, </w:t>
      </w:r>
      <w:r w:rsidR="005A2315" w:rsidRPr="00482F0A">
        <w:rPr>
          <w:sz w:val="20"/>
          <w:szCs w:val="20"/>
        </w:rPr>
        <w:t>2022</w:t>
      </w:r>
    </w:p>
    <w:p w14:paraId="4D0A3F32" w14:textId="77777777" w:rsidR="00EE26C6" w:rsidRPr="00482F0A" w:rsidRDefault="00EE26C6">
      <w:pPr>
        <w:rPr>
          <w:sz w:val="20"/>
          <w:szCs w:val="20"/>
        </w:rPr>
      </w:pPr>
    </w:p>
    <w:p w14:paraId="1D274BCA" w14:textId="6439F270" w:rsidR="00EE26C6" w:rsidRPr="00482F0A" w:rsidRDefault="0022319E" w:rsidP="00EE26C6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“Financially viable”</w:t>
      </w:r>
      <w:r w:rsidR="00166310" w:rsidRPr="00482F0A">
        <w:rPr>
          <w:sz w:val="20"/>
          <w:szCs w:val="20"/>
        </w:rPr>
        <w:t xml:space="preserve"> or “financial viability”</w:t>
      </w:r>
      <w:r w:rsidRPr="00482F0A">
        <w:rPr>
          <w:sz w:val="20"/>
          <w:szCs w:val="20"/>
        </w:rPr>
        <w:t xml:space="preserve"> i</w:t>
      </w:r>
      <w:r w:rsidR="00EE26C6" w:rsidRPr="00482F0A">
        <w:rPr>
          <w:sz w:val="20"/>
          <w:szCs w:val="20"/>
        </w:rPr>
        <w:t xml:space="preserve">s defined in </w:t>
      </w:r>
      <w:r w:rsidR="00B15C3F" w:rsidRPr="00482F0A">
        <w:rPr>
          <w:sz w:val="20"/>
          <w:szCs w:val="20"/>
        </w:rPr>
        <w:t xml:space="preserve">Wis. Admin. Codes </w:t>
      </w:r>
      <w:r w:rsidR="00EE26C6" w:rsidRPr="00482F0A">
        <w:rPr>
          <w:sz w:val="20"/>
          <w:szCs w:val="20"/>
        </w:rPr>
        <w:t>PI 35.02 (</w:t>
      </w:r>
      <w:r w:rsidR="00166310" w:rsidRPr="00482F0A">
        <w:rPr>
          <w:sz w:val="20"/>
          <w:szCs w:val="20"/>
        </w:rPr>
        <w:t>11</w:t>
      </w:r>
      <w:r w:rsidR="00EE26C6" w:rsidRPr="00482F0A">
        <w:rPr>
          <w:sz w:val="20"/>
          <w:szCs w:val="20"/>
        </w:rPr>
        <w:t xml:space="preserve">) </w:t>
      </w:r>
      <w:r w:rsidR="00B15C3F" w:rsidRPr="00482F0A">
        <w:rPr>
          <w:sz w:val="20"/>
          <w:szCs w:val="20"/>
        </w:rPr>
        <w:t xml:space="preserve">and PI 48.02 (11) </w:t>
      </w:r>
      <w:r w:rsidR="00EE26C6" w:rsidRPr="00482F0A">
        <w:rPr>
          <w:sz w:val="20"/>
          <w:szCs w:val="20"/>
        </w:rPr>
        <w:t>as “the ability of the school to pay for goods and services, make debt service payments, and pay other obligations as they become due.</w:t>
      </w:r>
      <w:r w:rsidR="00FE3C36" w:rsidRPr="00482F0A">
        <w:rPr>
          <w:sz w:val="20"/>
          <w:szCs w:val="20"/>
        </w:rPr>
        <w:t>”</w:t>
      </w:r>
      <w:r w:rsidR="00EE26C6" w:rsidRPr="00482F0A">
        <w:rPr>
          <w:sz w:val="20"/>
          <w:szCs w:val="20"/>
        </w:rPr>
        <w:t xml:space="preserve"> </w:t>
      </w:r>
      <w:r w:rsidR="0087552B" w:rsidRPr="00482F0A">
        <w:rPr>
          <w:sz w:val="20"/>
          <w:szCs w:val="20"/>
        </w:rPr>
        <w:t>As a result</w:t>
      </w:r>
      <w:r w:rsidR="00EE26C6" w:rsidRPr="00482F0A">
        <w:rPr>
          <w:sz w:val="20"/>
          <w:szCs w:val="20"/>
        </w:rPr>
        <w:t>, the risk assessment is based on the risk that the school will not be able to pay their bills as they come due.</w:t>
      </w:r>
      <w:r w:rsidR="006F66D1" w:rsidRPr="00482F0A">
        <w:rPr>
          <w:sz w:val="20"/>
          <w:szCs w:val="20"/>
        </w:rPr>
        <w:t xml:space="preserve">  </w:t>
      </w:r>
      <w:proofErr w:type="gramStart"/>
      <w:r w:rsidR="006F66D1" w:rsidRPr="00482F0A">
        <w:rPr>
          <w:sz w:val="20"/>
          <w:szCs w:val="20"/>
        </w:rPr>
        <w:t>In order to</w:t>
      </w:r>
      <w:proofErr w:type="gramEnd"/>
      <w:r w:rsidR="006F66D1" w:rsidRPr="00482F0A">
        <w:rPr>
          <w:sz w:val="20"/>
          <w:szCs w:val="20"/>
        </w:rPr>
        <w:t xml:space="preserve"> determine what risk should be used, the auditor should determine if any of the “high risk required” scenarios exist for the school.  If so, the financial viability risk </w:t>
      </w:r>
      <w:r w:rsidR="00CE1BA2" w:rsidRPr="00482F0A">
        <w:rPr>
          <w:sz w:val="20"/>
          <w:szCs w:val="20"/>
        </w:rPr>
        <w:t xml:space="preserve">must be </w:t>
      </w:r>
      <w:r w:rsidR="006F66D1" w:rsidRPr="00482F0A">
        <w:rPr>
          <w:sz w:val="20"/>
          <w:szCs w:val="20"/>
        </w:rPr>
        <w:t>high risk.  If not, proceed to determine if any of the “minimum of medium risk required; high risk should be considered” scenarios exist.</w:t>
      </w:r>
      <w:r w:rsidR="00CE1BA2" w:rsidRPr="00482F0A">
        <w:rPr>
          <w:sz w:val="20"/>
          <w:szCs w:val="20"/>
        </w:rPr>
        <w:t xml:space="preserve">  If so, a minimum of a medium risk must be </w:t>
      </w:r>
      <w:proofErr w:type="gramStart"/>
      <w:r w:rsidR="00CE1BA2" w:rsidRPr="00482F0A">
        <w:rPr>
          <w:sz w:val="20"/>
          <w:szCs w:val="20"/>
        </w:rPr>
        <w:t>used</w:t>
      </w:r>
      <w:proofErr w:type="gramEnd"/>
      <w:r w:rsidR="00CE1BA2" w:rsidRPr="00482F0A">
        <w:rPr>
          <w:sz w:val="20"/>
          <w:szCs w:val="20"/>
        </w:rPr>
        <w:t xml:space="preserve"> and the auditor must consider if a high risk should be used.  If not, consider the medium risk indicators to determine if </w:t>
      </w:r>
      <w:r w:rsidR="00E92DCD" w:rsidRPr="00482F0A">
        <w:rPr>
          <w:sz w:val="20"/>
          <w:szCs w:val="20"/>
        </w:rPr>
        <w:t>the school</w:t>
      </w:r>
      <w:r w:rsidR="00CE1BA2" w:rsidRPr="00482F0A">
        <w:rPr>
          <w:sz w:val="20"/>
          <w:szCs w:val="20"/>
        </w:rPr>
        <w:t xml:space="preserve"> should have a medium or low risk.</w:t>
      </w:r>
      <w:r w:rsidR="005B417D">
        <w:rPr>
          <w:sz w:val="20"/>
          <w:szCs w:val="20"/>
        </w:rPr>
        <w:t xml:space="preserve"> </w:t>
      </w:r>
      <w:r w:rsidR="0020672B" w:rsidRPr="0020672B">
        <w:rPr>
          <w:sz w:val="20"/>
          <w:szCs w:val="20"/>
        </w:rPr>
        <w:t xml:space="preserve">The auditor must use a minimum financial viability risk of medium for new and continuing schools that provided surety bonds for the new school financial </w:t>
      </w:r>
      <w:proofErr w:type="gramStart"/>
      <w:r w:rsidR="0020672B" w:rsidRPr="0020672B">
        <w:rPr>
          <w:sz w:val="20"/>
          <w:szCs w:val="20"/>
        </w:rPr>
        <w:t>requirement, if</w:t>
      </w:r>
      <w:proofErr w:type="gramEnd"/>
      <w:r w:rsidR="0020672B" w:rsidRPr="0020672B">
        <w:rPr>
          <w:sz w:val="20"/>
          <w:szCs w:val="20"/>
        </w:rPr>
        <w:t xml:space="preserve"> they are still required to meet the requirement for 2021-22.  See Appendix A for a list of these schools</w:t>
      </w:r>
      <w:r w:rsidR="0020672B">
        <w:rPr>
          <w:sz w:val="20"/>
          <w:szCs w:val="20"/>
        </w:rPr>
        <w:t>.</w:t>
      </w:r>
    </w:p>
    <w:p w14:paraId="36D00291" w14:textId="334B6101" w:rsidR="00E36C27" w:rsidRPr="00482F0A" w:rsidRDefault="00E36C27" w:rsidP="00EE26C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3"/>
        <w:gridCol w:w="1907"/>
      </w:tblGrid>
      <w:tr w:rsidR="00E36C27" w:rsidRPr="00482F0A" w14:paraId="5CB04C40" w14:textId="77777777" w:rsidTr="00913BBF">
        <w:tc>
          <w:tcPr>
            <w:tcW w:w="8185" w:type="dxa"/>
          </w:tcPr>
          <w:p w14:paraId="27A5708F" w14:textId="567499C8" w:rsidR="00E36C27" w:rsidRPr="00482F0A" w:rsidRDefault="00E36C27" w:rsidP="006747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b/>
                <w:bCs/>
                <w:sz w:val="20"/>
                <w:szCs w:val="20"/>
              </w:rPr>
              <w:t>Continuing Schools Financial Audit &amp; New School Surety Bond Risk</w:t>
            </w:r>
            <w:r w:rsidRPr="00482F0A">
              <w:rPr>
                <w:sz w:val="20"/>
                <w:szCs w:val="20"/>
              </w:rPr>
              <w:t xml:space="preserve"> (</w:t>
            </w:r>
            <w:r w:rsidR="00C700EB" w:rsidRPr="00482F0A">
              <w:rPr>
                <w:sz w:val="20"/>
                <w:szCs w:val="20"/>
              </w:rPr>
              <w:t>Obtain</w:t>
            </w:r>
            <w:r w:rsidRPr="00482F0A">
              <w:rPr>
                <w:sz w:val="20"/>
                <w:szCs w:val="20"/>
              </w:rPr>
              <w:t xml:space="preserve"> from the Financial Audit Reserve Balance Schedule).  The financial audit reserve balance schedule includes a determination of risk based on the following for continuing schools.  Insert the risk identified in the reserve balance schedule to the right.  </w:t>
            </w:r>
          </w:p>
        </w:tc>
        <w:tc>
          <w:tcPr>
            <w:tcW w:w="1885" w:type="dxa"/>
          </w:tcPr>
          <w:p w14:paraId="10DBD613" w14:textId="77777777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{</w:t>
            </w:r>
            <w:proofErr w:type="spellStart"/>
            <w:proofErr w:type="gramStart"/>
            <w:r w:rsidRPr="00482F0A">
              <w:rPr>
                <w:sz w:val="20"/>
                <w:szCs w:val="20"/>
              </w:rPr>
              <w:t>High,Medium</w:t>
            </w:r>
            <w:proofErr w:type="gramEnd"/>
            <w:r w:rsidRPr="00482F0A">
              <w:rPr>
                <w:sz w:val="20"/>
                <w:szCs w:val="20"/>
              </w:rPr>
              <w:t>,Low</w:t>
            </w:r>
            <w:proofErr w:type="spellEnd"/>
            <w:r w:rsidRPr="00482F0A">
              <w:rPr>
                <w:sz w:val="20"/>
                <w:szCs w:val="20"/>
              </w:rPr>
              <w:t>, or N/A}</w:t>
            </w:r>
          </w:p>
        </w:tc>
      </w:tr>
      <w:tr w:rsidR="00E36C27" w:rsidRPr="00482F0A" w14:paraId="2AA03963" w14:textId="77777777" w:rsidTr="00913BBF">
        <w:tc>
          <w:tcPr>
            <w:tcW w:w="10070" w:type="dxa"/>
            <w:gridSpan w:val="2"/>
          </w:tcPr>
          <w:p w14:paraId="2AD052EB" w14:textId="3B95945C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risks that are considered for continuing schools in the assessment above are the following:</w:t>
            </w:r>
          </w:p>
          <w:p w14:paraId="347C4BB0" w14:textId="77777777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6A19AD" w14:textId="1509CFF9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High Risk Required:</w:t>
            </w:r>
          </w:p>
          <w:p w14:paraId="6B67E74C" w14:textId="77777777" w:rsidR="00E36C27" w:rsidRPr="00482F0A" w:rsidRDefault="00E36C27" w:rsidP="00913B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June 30, </w:t>
            </w:r>
            <w:proofErr w:type="gramStart"/>
            <w:r w:rsidRPr="00482F0A">
              <w:rPr>
                <w:sz w:val="20"/>
                <w:szCs w:val="20"/>
              </w:rPr>
              <w:t>2021</w:t>
            </w:r>
            <w:proofErr w:type="gramEnd"/>
            <w:r w:rsidRPr="00482F0A">
              <w:rPr>
                <w:sz w:val="20"/>
                <w:szCs w:val="20"/>
              </w:rPr>
              <w:t xml:space="preserve"> financial audit opinion has an emphasis of matter or note regarding the entity’s ability to continue as a going concern</w:t>
            </w:r>
          </w:p>
          <w:p w14:paraId="0C214CB8" w14:textId="77777777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88D6ED" w14:textId="661A0A36" w:rsidR="00E36C27" w:rsidRPr="00482F0A" w:rsidRDefault="00E36C27" w:rsidP="00913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Minimum of Medium Risk required; High Risk should be considered:</w:t>
            </w:r>
          </w:p>
          <w:p w14:paraId="40AA491E" w14:textId="77777777" w:rsidR="00E36C27" w:rsidRPr="00482F0A" w:rsidRDefault="00E36C27" w:rsidP="00913B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Schools that provided a surety bond in 2021-22 for the new school financial requirements.  This is applicable for new schools in 2021-22 and continuing Choice program schools that have a continued requirement. See Appendix A for the list of schools that have a 2021-22 bond for this reason.</w:t>
            </w:r>
          </w:p>
          <w:p w14:paraId="5FC3EA06" w14:textId="51BDD76A" w:rsidR="00E36C27" w:rsidRPr="00482F0A" w:rsidRDefault="00E36C27" w:rsidP="00913B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Any of the following are identified in the financial audit for the year ended June 30, 2021:</w:t>
            </w:r>
          </w:p>
          <w:p w14:paraId="79F5D81F" w14:textId="77777777" w:rsidR="00E36C27" w:rsidRPr="00482F0A" w:rsidRDefault="00E36C27" w:rsidP="00913BB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net assets (assets less liabilities) on the Statement of Financial Position are negative for the year ended June 30, 2021*</w:t>
            </w:r>
          </w:p>
          <w:p w14:paraId="67710556" w14:textId="77777777" w:rsidR="00E36C27" w:rsidRPr="00482F0A" w:rsidRDefault="00E36C27" w:rsidP="00913BB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Current assets on the Statement of Financial Position are less than current liabilities for the year ended June 30, 2021 *</w:t>
            </w:r>
          </w:p>
          <w:p w14:paraId="75E6999E" w14:textId="77777777" w:rsidR="00E36C27" w:rsidRPr="00482F0A" w:rsidRDefault="00E36C27" w:rsidP="00965818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change in net assets on the June 30, </w:t>
            </w:r>
            <w:proofErr w:type="gramStart"/>
            <w:r w:rsidRPr="00482F0A">
              <w:rPr>
                <w:sz w:val="20"/>
                <w:szCs w:val="20"/>
              </w:rPr>
              <w:t>2021</w:t>
            </w:r>
            <w:proofErr w:type="gramEnd"/>
            <w:r w:rsidRPr="00482F0A">
              <w:rPr>
                <w:sz w:val="20"/>
                <w:szCs w:val="20"/>
              </w:rPr>
              <w:t xml:space="preserve"> and June 30, 2020 Statement of Activities are negative $25,000 or less for both years</w:t>
            </w:r>
          </w:p>
        </w:tc>
      </w:tr>
    </w:tbl>
    <w:p w14:paraId="6DD536D5" w14:textId="77777777" w:rsidR="00E36C27" w:rsidRPr="00482F0A" w:rsidRDefault="00E36C27" w:rsidP="00EE26C6">
      <w:pPr>
        <w:autoSpaceDE w:val="0"/>
        <w:autoSpaceDN w:val="0"/>
        <w:adjustRightInd w:val="0"/>
        <w:rPr>
          <w:sz w:val="20"/>
          <w:szCs w:val="20"/>
        </w:rPr>
      </w:pPr>
    </w:p>
    <w:p w14:paraId="20324BDD" w14:textId="63CED50E" w:rsidR="00B00FE7" w:rsidRPr="00482F0A" w:rsidRDefault="00E36C27" w:rsidP="00B00FE7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If high risk </w:t>
      </w:r>
      <w:r w:rsidR="00C700EB" w:rsidRPr="00482F0A">
        <w:rPr>
          <w:sz w:val="20"/>
          <w:szCs w:val="20"/>
        </w:rPr>
        <w:t>wa</w:t>
      </w:r>
      <w:r w:rsidRPr="00482F0A">
        <w:rPr>
          <w:sz w:val="20"/>
          <w:szCs w:val="20"/>
        </w:rPr>
        <w:t xml:space="preserve">s identified </w:t>
      </w:r>
      <w:r w:rsidR="00C700EB" w:rsidRPr="00482F0A">
        <w:rPr>
          <w:sz w:val="20"/>
          <w:szCs w:val="20"/>
        </w:rPr>
        <w:t>on the Financial Audit Reserve Balance Schedule</w:t>
      </w:r>
      <w:r w:rsidRPr="00482F0A">
        <w:rPr>
          <w:sz w:val="20"/>
          <w:szCs w:val="20"/>
        </w:rPr>
        <w:t>, no additional assessment is required.  If medium risk is identified, consider if there are any “High Risk required” or “Minimum of Medium Risk required</w:t>
      </w:r>
      <w:r w:rsidR="00A315D4">
        <w:rPr>
          <w:sz w:val="20"/>
          <w:szCs w:val="20"/>
        </w:rPr>
        <w:t>;</w:t>
      </w:r>
      <w:r w:rsidR="00A315D4" w:rsidRPr="00482F0A">
        <w:rPr>
          <w:sz w:val="20"/>
          <w:szCs w:val="20"/>
        </w:rPr>
        <w:t xml:space="preserve"> </w:t>
      </w:r>
      <w:r w:rsidRPr="00482F0A">
        <w:rPr>
          <w:sz w:val="20"/>
          <w:szCs w:val="20"/>
        </w:rPr>
        <w:t xml:space="preserve">High Risk should be considered” </w:t>
      </w:r>
      <w:r w:rsidR="00C700EB" w:rsidRPr="00482F0A">
        <w:rPr>
          <w:sz w:val="20"/>
          <w:szCs w:val="20"/>
        </w:rPr>
        <w:t xml:space="preserve">in the financial audit (as described above) or </w:t>
      </w:r>
      <w:r w:rsidRPr="00482F0A">
        <w:rPr>
          <w:sz w:val="20"/>
          <w:szCs w:val="20"/>
        </w:rPr>
        <w:t xml:space="preserve">below that would result in a high risk being required for the school.  </w:t>
      </w:r>
      <w:r w:rsidR="00B00FE7" w:rsidRPr="00482F0A">
        <w:rPr>
          <w:sz w:val="20"/>
          <w:szCs w:val="20"/>
        </w:rPr>
        <w:t xml:space="preserve">The risk assessment completed by the auditor to determine if any of the factors below </w:t>
      </w:r>
      <w:proofErr w:type="gramStart"/>
      <w:r w:rsidR="00B00FE7" w:rsidRPr="00482F0A">
        <w:rPr>
          <w:sz w:val="20"/>
          <w:szCs w:val="20"/>
        </w:rPr>
        <w:t>exist</w:t>
      </w:r>
      <w:proofErr w:type="gramEnd"/>
      <w:r w:rsidR="00B00FE7" w:rsidRPr="00482F0A">
        <w:rPr>
          <w:sz w:val="20"/>
          <w:szCs w:val="20"/>
        </w:rPr>
        <w:t xml:space="preserve"> and the required risk should include:</w:t>
      </w:r>
    </w:p>
    <w:p w14:paraId="44952F2F" w14:textId="1620602D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A summary review of the financial position of the school </w:t>
      </w:r>
      <w:r w:rsidR="00E36C27" w:rsidRPr="00482F0A">
        <w:rPr>
          <w:sz w:val="20"/>
          <w:szCs w:val="20"/>
        </w:rPr>
        <w:t xml:space="preserve">on the June 30, </w:t>
      </w:r>
      <w:proofErr w:type="gramStart"/>
      <w:r w:rsidR="00E36C27" w:rsidRPr="00482F0A">
        <w:rPr>
          <w:sz w:val="20"/>
          <w:szCs w:val="20"/>
        </w:rPr>
        <w:t>2021</w:t>
      </w:r>
      <w:proofErr w:type="gramEnd"/>
      <w:r w:rsidRPr="00482F0A">
        <w:rPr>
          <w:sz w:val="20"/>
          <w:szCs w:val="20"/>
        </w:rPr>
        <w:t xml:space="preserve"> financial audit including the net asset position, cash balance, availability of funding, and other key financial indicators.</w:t>
      </w:r>
    </w:p>
    <w:p w14:paraId="2A3FE602" w14:textId="73165D96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A review of the </w:t>
      </w:r>
      <w:r w:rsidR="00242273" w:rsidRPr="00482F0A">
        <w:rPr>
          <w:sz w:val="20"/>
          <w:szCs w:val="20"/>
        </w:rPr>
        <w:t>2020-21</w:t>
      </w:r>
      <w:r w:rsidRPr="00482F0A">
        <w:rPr>
          <w:sz w:val="20"/>
          <w:szCs w:val="20"/>
        </w:rPr>
        <w:t>’s Fiscal &amp; Internal Control Practices Report</w:t>
      </w:r>
      <w:r w:rsidR="00EA5D22" w:rsidRPr="00482F0A">
        <w:rPr>
          <w:sz w:val="20"/>
          <w:szCs w:val="20"/>
        </w:rPr>
        <w:t xml:space="preserve"> (FICPR) </w:t>
      </w:r>
      <w:r w:rsidRPr="00482F0A">
        <w:rPr>
          <w:sz w:val="20"/>
          <w:szCs w:val="20"/>
        </w:rPr>
        <w:t>and any areas of non-compliance.</w:t>
      </w:r>
    </w:p>
    <w:p w14:paraId="70679C96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Any information provided by DPI about past dues to vendors, employees, or other financial related concerns.</w:t>
      </w:r>
    </w:p>
    <w:p w14:paraId="51EF19BB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Any information that comes to the auditor’s attention regarding past dues with government agencies, vendors, or employees.</w:t>
      </w:r>
    </w:p>
    <w:p w14:paraId="5CBB02DC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The expected budget and projected cash flow for the school year.</w:t>
      </w:r>
    </w:p>
    <w:p w14:paraId="0D69894B" w14:textId="77777777" w:rsidR="00B00FE7" w:rsidRPr="00482F0A" w:rsidRDefault="00B00FE7" w:rsidP="00B00FE7">
      <w:pPr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>Any other information that may impact the ability of the school to pay for goods and services, make debt service payments, and pay other obligations as they become due.</w:t>
      </w:r>
    </w:p>
    <w:p w14:paraId="5309208B" w14:textId="6042BC6D" w:rsidR="00B00FE7" w:rsidRPr="00482F0A" w:rsidRDefault="00B00FE7" w:rsidP="00B00FE7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lastRenderedPageBreak/>
        <w:t xml:space="preserve">Determine the minimum required risk and what risk level should be used based on the </w:t>
      </w:r>
      <w:r w:rsidR="00EA5D22" w:rsidRPr="00482F0A">
        <w:rPr>
          <w:sz w:val="20"/>
          <w:szCs w:val="20"/>
        </w:rPr>
        <w:t>information below</w:t>
      </w:r>
      <w:r w:rsidRPr="00482F0A">
        <w:rPr>
          <w:sz w:val="20"/>
          <w:szCs w:val="20"/>
        </w:rPr>
        <w:t xml:space="preserve"> and any risk factors identified in 1-6</w:t>
      </w:r>
      <w:r w:rsidR="00E36C27" w:rsidRPr="00482F0A">
        <w:rPr>
          <w:sz w:val="20"/>
          <w:szCs w:val="20"/>
        </w:rPr>
        <w:t>, as well as the financial audit/new school surety bond risk above</w:t>
      </w:r>
      <w:r w:rsidRPr="00482F0A">
        <w:rPr>
          <w:sz w:val="20"/>
          <w:szCs w:val="20"/>
        </w:rPr>
        <w:t xml:space="preserve">.  Be sure to include consideration of </w:t>
      </w:r>
      <w:proofErr w:type="gramStart"/>
      <w:r w:rsidRPr="00482F0A">
        <w:rPr>
          <w:sz w:val="20"/>
          <w:szCs w:val="20"/>
        </w:rPr>
        <w:t>whether or not</w:t>
      </w:r>
      <w:proofErr w:type="gramEnd"/>
      <w:r w:rsidRPr="00482F0A">
        <w:rPr>
          <w:sz w:val="20"/>
          <w:szCs w:val="20"/>
        </w:rPr>
        <w:t xml:space="preserve"> more than the minimum required risk should be used based on the factors identified.</w:t>
      </w:r>
    </w:p>
    <w:p w14:paraId="101F6650" w14:textId="77777777" w:rsidR="00965818" w:rsidRPr="00482F0A" w:rsidRDefault="00965818" w:rsidP="00B00FE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5581"/>
        <w:gridCol w:w="3350"/>
      </w:tblGrid>
      <w:tr w:rsidR="00B00FE7" w:rsidRPr="00482F0A" w14:paraId="5F5818EE" w14:textId="35BFD74E" w:rsidTr="00965818">
        <w:trPr>
          <w:jc w:val="center"/>
        </w:trPr>
        <w:tc>
          <w:tcPr>
            <w:tcW w:w="1139" w:type="dxa"/>
            <w:shd w:val="clear" w:color="auto" w:fill="F2F2F2" w:themeFill="background1" w:themeFillShade="F2"/>
          </w:tcPr>
          <w:p w14:paraId="51DF1AB8" w14:textId="14252039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Risk Level</w:t>
            </w:r>
          </w:p>
        </w:tc>
        <w:tc>
          <w:tcPr>
            <w:tcW w:w="5581" w:type="dxa"/>
            <w:shd w:val="clear" w:color="auto" w:fill="F2F2F2" w:themeFill="background1" w:themeFillShade="F2"/>
          </w:tcPr>
          <w:p w14:paraId="7710ECC4" w14:textId="63F3A0CB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350" w:type="dxa"/>
            <w:shd w:val="clear" w:color="auto" w:fill="F2F2F2" w:themeFill="background1" w:themeFillShade="F2"/>
          </w:tcPr>
          <w:p w14:paraId="1BB3A6FA" w14:textId="48F2DA21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Factors Identified for School</w:t>
            </w:r>
          </w:p>
        </w:tc>
      </w:tr>
      <w:tr w:rsidR="00B00FE7" w:rsidRPr="00482F0A" w14:paraId="10D5707D" w14:textId="56197DEA" w:rsidTr="00965818">
        <w:trPr>
          <w:jc w:val="center"/>
        </w:trPr>
        <w:tc>
          <w:tcPr>
            <w:tcW w:w="1139" w:type="dxa"/>
            <w:vAlign w:val="center"/>
          </w:tcPr>
          <w:p w14:paraId="00B317AA" w14:textId="2D5DA182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High Risk required</w:t>
            </w:r>
          </w:p>
        </w:tc>
        <w:tc>
          <w:tcPr>
            <w:tcW w:w="5581" w:type="dxa"/>
          </w:tcPr>
          <w:p w14:paraId="7567F312" w14:textId="678FC199" w:rsidR="00B00FE7" w:rsidRPr="00482F0A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Any past dues to government agencies </w:t>
            </w:r>
            <w:r w:rsidR="00242273" w:rsidRPr="00482F0A">
              <w:rPr>
                <w:sz w:val="20"/>
                <w:szCs w:val="20"/>
              </w:rPr>
              <w:t>in</w:t>
            </w:r>
            <w:r w:rsidRPr="00482F0A">
              <w:rPr>
                <w:sz w:val="20"/>
                <w:szCs w:val="20"/>
              </w:rPr>
              <w:t xml:space="preserve"> the </w:t>
            </w:r>
            <w:r w:rsidR="00242273" w:rsidRPr="00482F0A">
              <w:rPr>
                <w:sz w:val="20"/>
                <w:szCs w:val="20"/>
              </w:rPr>
              <w:t xml:space="preserve">June 30, </w:t>
            </w:r>
            <w:proofErr w:type="gramStart"/>
            <w:r w:rsidR="00242273" w:rsidRPr="00482F0A">
              <w:rPr>
                <w:sz w:val="20"/>
                <w:szCs w:val="20"/>
              </w:rPr>
              <w:t>2021</w:t>
            </w:r>
            <w:proofErr w:type="gramEnd"/>
            <w:r w:rsidRPr="00482F0A">
              <w:rPr>
                <w:sz w:val="20"/>
                <w:szCs w:val="20"/>
              </w:rPr>
              <w:t xml:space="preserve"> financial audit </w:t>
            </w:r>
            <w:r w:rsidR="00242273" w:rsidRPr="00482F0A">
              <w:rPr>
                <w:sz w:val="20"/>
                <w:szCs w:val="20"/>
              </w:rPr>
              <w:t xml:space="preserve">Statement of Financial Position </w:t>
            </w:r>
            <w:r w:rsidRPr="00482F0A">
              <w:rPr>
                <w:sz w:val="20"/>
                <w:szCs w:val="20"/>
              </w:rPr>
              <w:t xml:space="preserve">or as of the date of </w:t>
            </w:r>
            <w:r w:rsidR="00242273" w:rsidRPr="00482F0A">
              <w:rPr>
                <w:sz w:val="20"/>
                <w:szCs w:val="20"/>
              </w:rPr>
              <w:t xml:space="preserve">the FICPR </w:t>
            </w:r>
            <w:r w:rsidRPr="00482F0A">
              <w:rPr>
                <w:sz w:val="20"/>
                <w:szCs w:val="20"/>
              </w:rPr>
              <w:t xml:space="preserve">testing </w:t>
            </w:r>
            <w:r w:rsidR="00242273" w:rsidRPr="00482F0A">
              <w:rPr>
                <w:sz w:val="20"/>
                <w:szCs w:val="20"/>
              </w:rPr>
              <w:t xml:space="preserve">for the 2021-22 school year </w:t>
            </w:r>
            <w:r w:rsidRPr="00482F0A">
              <w:rPr>
                <w:sz w:val="20"/>
                <w:szCs w:val="20"/>
              </w:rPr>
              <w:t>that cumulatively exceed $50,000 (even if a repayment plan exists)</w:t>
            </w:r>
          </w:p>
          <w:p w14:paraId="2FE4F2B3" w14:textId="77777777" w:rsidR="00B00FE7" w:rsidRPr="00482F0A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Current surety bond requirement due to a school not being financially viable</w:t>
            </w:r>
          </w:p>
          <w:p w14:paraId="09E7E735" w14:textId="77777777" w:rsidR="00B00FE7" w:rsidRPr="00482F0A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DPI received calls from employees indicating they were not being paid on time</w:t>
            </w:r>
          </w:p>
          <w:p w14:paraId="209D8325" w14:textId="77777777" w:rsidR="00B00FE7" w:rsidRPr="00482F0A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DPI received phone calls that vendors/landlords are not getting paid timely</w:t>
            </w:r>
          </w:p>
          <w:p w14:paraId="55BCE055" w14:textId="77777777" w:rsidR="00B00FE7" w:rsidRPr="00482F0A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school’s budget and statement of cash flows show the school has inadequate revenues and other financial resources to fund current operations</w:t>
            </w:r>
          </w:p>
          <w:p w14:paraId="49F6F811" w14:textId="5E2BCA7C" w:rsidR="00B00FE7" w:rsidRPr="00482F0A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school had any DWD wage claims in the past year</w:t>
            </w:r>
            <w:r w:rsidR="005A2315" w:rsidRPr="00482F0A">
              <w:rPr>
                <w:sz w:val="20"/>
                <w:szCs w:val="20"/>
              </w:rPr>
              <w:t xml:space="preserve"> unless </w:t>
            </w:r>
            <w:r w:rsidR="00965818" w:rsidRPr="00482F0A">
              <w:rPr>
                <w:sz w:val="20"/>
                <w:szCs w:val="20"/>
              </w:rPr>
              <w:t xml:space="preserve">the DWD </w:t>
            </w:r>
            <w:r w:rsidR="005A2315" w:rsidRPr="00482F0A">
              <w:rPr>
                <w:sz w:val="20"/>
                <w:szCs w:val="20"/>
              </w:rPr>
              <w:t>determined the school did not owe the amount or the employee withdrew the claim</w:t>
            </w:r>
            <w:r w:rsidRPr="00482F0A">
              <w:rPr>
                <w:sz w:val="20"/>
                <w:szCs w:val="20"/>
              </w:rPr>
              <w:t xml:space="preserve">, including any identified on the </w:t>
            </w:r>
            <w:r w:rsidR="00242273" w:rsidRPr="00482F0A">
              <w:rPr>
                <w:sz w:val="20"/>
                <w:szCs w:val="20"/>
              </w:rPr>
              <w:t>2020-21</w:t>
            </w:r>
            <w:r w:rsidRPr="00482F0A">
              <w:rPr>
                <w:sz w:val="20"/>
                <w:szCs w:val="20"/>
              </w:rPr>
              <w:t xml:space="preserve"> </w:t>
            </w:r>
            <w:r w:rsidR="00EA5D22" w:rsidRPr="00482F0A">
              <w:rPr>
                <w:sz w:val="20"/>
                <w:szCs w:val="20"/>
              </w:rPr>
              <w:t>FICPR</w:t>
            </w:r>
          </w:p>
          <w:p w14:paraId="22978031" w14:textId="1A09EACC" w:rsidR="00B00FE7" w:rsidRPr="00482F0A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</w:t>
            </w:r>
            <w:r w:rsidR="00242273" w:rsidRPr="00482F0A">
              <w:rPr>
                <w:sz w:val="20"/>
                <w:szCs w:val="20"/>
              </w:rPr>
              <w:t xml:space="preserve">2020-21 </w:t>
            </w:r>
            <w:r w:rsidR="00EA5D22" w:rsidRPr="00482F0A">
              <w:rPr>
                <w:sz w:val="20"/>
                <w:szCs w:val="20"/>
              </w:rPr>
              <w:t xml:space="preserve">FICPR </w:t>
            </w:r>
            <w:r w:rsidRPr="00482F0A">
              <w:rPr>
                <w:sz w:val="20"/>
                <w:szCs w:val="20"/>
              </w:rPr>
              <w:t>indicated any of the following and the amount remained unpaid as of the</w:t>
            </w:r>
            <w:r w:rsidR="00C700EB" w:rsidRPr="00482F0A">
              <w:rPr>
                <w:sz w:val="20"/>
                <w:szCs w:val="20"/>
              </w:rPr>
              <w:t xml:space="preserve"> 2020-21 FICPR re</w:t>
            </w:r>
            <w:r w:rsidRPr="00482F0A">
              <w:rPr>
                <w:sz w:val="20"/>
                <w:szCs w:val="20"/>
              </w:rPr>
              <w:t>port date:</w:t>
            </w:r>
          </w:p>
          <w:p w14:paraId="291D8D60" w14:textId="1AFBEC6F" w:rsidR="00B00FE7" w:rsidRPr="00482F0A" w:rsidRDefault="00B00FE7" w:rsidP="009A50A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4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school did not pay employees as required by the written agreement or alternative document that specified their compensation, if applicable</w:t>
            </w:r>
          </w:p>
          <w:p w14:paraId="719F8C47" w14:textId="3FE666CC" w:rsidR="00B00FE7" w:rsidRPr="00482F0A" w:rsidRDefault="00FA7383" w:rsidP="0032696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4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school failed to make payments to vendors within 90 days or per written agreement (unless due to litigation)</w:t>
            </w:r>
          </w:p>
        </w:tc>
        <w:tc>
          <w:tcPr>
            <w:tcW w:w="3350" w:type="dxa"/>
          </w:tcPr>
          <w:p w14:paraId="2B006395" w14:textId="77777777" w:rsidR="00B00FE7" w:rsidRPr="00482F0A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FE7" w:rsidRPr="00482F0A" w14:paraId="152BCCC6" w14:textId="48F92258" w:rsidTr="00965818">
        <w:trPr>
          <w:jc w:val="center"/>
        </w:trPr>
        <w:tc>
          <w:tcPr>
            <w:tcW w:w="1139" w:type="dxa"/>
            <w:vAlign w:val="center"/>
          </w:tcPr>
          <w:p w14:paraId="6749319E" w14:textId="72E5F47E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Minimum of Medium Risk required; High Risk should be considered</w:t>
            </w:r>
          </w:p>
        </w:tc>
        <w:tc>
          <w:tcPr>
            <w:tcW w:w="5581" w:type="dxa"/>
          </w:tcPr>
          <w:p w14:paraId="6C3A67F6" w14:textId="57328F1F" w:rsidR="004269EB" w:rsidRPr="00482F0A" w:rsidRDefault="004269EB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Schools that provided a surety bond in 2021-22 for the new school financial requirements.  This is applicable for new schools in 2021-22 and continuing Choice program schools that have a continued requirement. See Appendix A for the list of schools that have a 2021-22 bond for this reason.</w:t>
            </w:r>
          </w:p>
          <w:p w14:paraId="5E4AFFCC" w14:textId="488B5A77" w:rsidR="00B00FE7" w:rsidRPr="00482F0A" w:rsidRDefault="00242273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Any past dues to government agencies in the June 30, </w:t>
            </w:r>
            <w:proofErr w:type="gramStart"/>
            <w:r w:rsidRPr="00482F0A">
              <w:rPr>
                <w:sz w:val="20"/>
                <w:szCs w:val="20"/>
              </w:rPr>
              <w:t>2021</w:t>
            </w:r>
            <w:proofErr w:type="gramEnd"/>
            <w:r w:rsidRPr="00482F0A">
              <w:rPr>
                <w:sz w:val="20"/>
                <w:szCs w:val="20"/>
              </w:rPr>
              <w:t xml:space="preserve"> financial audit Statement of Financial Position or as of the date of the FICPR testing for the 2021-22 school year </w:t>
            </w:r>
            <w:r w:rsidR="00B00FE7" w:rsidRPr="00482F0A">
              <w:rPr>
                <w:sz w:val="20"/>
                <w:szCs w:val="20"/>
              </w:rPr>
              <w:t>(even if a repayment plan exists)</w:t>
            </w:r>
          </w:p>
          <w:p w14:paraId="25964D9C" w14:textId="77777777" w:rsidR="00B00FE7" w:rsidRPr="00482F0A" w:rsidRDefault="00B00FE7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Audit reports required by federal, </w:t>
            </w:r>
            <w:proofErr w:type="gramStart"/>
            <w:r w:rsidRPr="00482F0A">
              <w:rPr>
                <w:sz w:val="20"/>
                <w:szCs w:val="20"/>
              </w:rPr>
              <w:t>state</w:t>
            </w:r>
            <w:proofErr w:type="gramEnd"/>
            <w:r w:rsidRPr="00482F0A">
              <w:rPr>
                <w:sz w:val="20"/>
                <w:szCs w:val="20"/>
              </w:rPr>
              <w:t xml:space="preserve"> and local government agencies contain questioned costs or compliance findings that may affect the school’s ability to continue</w:t>
            </w:r>
          </w:p>
          <w:p w14:paraId="439BC774" w14:textId="2E2B335F" w:rsidR="00B00FE7" w:rsidRPr="00482F0A" w:rsidRDefault="00B00FE7" w:rsidP="009A5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</w:t>
            </w:r>
            <w:r w:rsidR="00242273" w:rsidRPr="00482F0A">
              <w:rPr>
                <w:sz w:val="20"/>
                <w:szCs w:val="20"/>
              </w:rPr>
              <w:t>2020-21</w:t>
            </w:r>
            <w:r w:rsidRPr="00482F0A">
              <w:rPr>
                <w:sz w:val="20"/>
                <w:szCs w:val="20"/>
              </w:rPr>
              <w:t xml:space="preserve"> </w:t>
            </w:r>
            <w:r w:rsidR="003B0735" w:rsidRPr="00482F0A">
              <w:rPr>
                <w:sz w:val="20"/>
                <w:szCs w:val="20"/>
              </w:rPr>
              <w:t>FICPR</w:t>
            </w:r>
            <w:r w:rsidRPr="00482F0A">
              <w:rPr>
                <w:sz w:val="20"/>
                <w:szCs w:val="20"/>
              </w:rPr>
              <w:t xml:space="preserve"> indicated any of the following (even if paid by the </w:t>
            </w:r>
            <w:r w:rsidR="00C700EB" w:rsidRPr="00482F0A">
              <w:rPr>
                <w:sz w:val="20"/>
                <w:szCs w:val="20"/>
              </w:rPr>
              <w:t xml:space="preserve">2020-21 FICPR </w:t>
            </w:r>
            <w:r w:rsidRPr="00482F0A">
              <w:rPr>
                <w:sz w:val="20"/>
                <w:szCs w:val="20"/>
              </w:rPr>
              <w:t>report date):</w:t>
            </w:r>
          </w:p>
          <w:p w14:paraId="4A3F84E2" w14:textId="77777777" w:rsidR="00B00FE7" w:rsidRPr="00482F0A" w:rsidRDefault="00B00FE7" w:rsidP="009A50A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1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school did not pay employees as required by the written agreement or alternative document that specified their compensation, if applicable</w:t>
            </w:r>
          </w:p>
          <w:p w14:paraId="25682171" w14:textId="2726FB5C" w:rsidR="00FA7383" w:rsidRPr="00482F0A" w:rsidRDefault="00FA7383" w:rsidP="009A50A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01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The school failed to make payments to vendors within 90 days or per written agreement (unless due to litigation)</w:t>
            </w:r>
          </w:p>
          <w:p w14:paraId="6BA024A9" w14:textId="77777777" w:rsidR="00B00FE7" w:rsidRDefault="00B00FE7" w:rsidP="009658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Failure of the private school to make payments to the department as required on a timely basis</w:t>
            </w:r>
          </w:p>
          <w:p w14:paraId="40080A91" w14:textId="77777777" w:rsidR="005A53AE" w:rsidRDefault="005A53AE" w:rsidP="005A53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015BCD" w14:textId="605CFE46" w:rsidR="005A53AE" w:rsidRPr="002C3E44" w:rsidRDefault="005A53AE" w:rsidP="002C3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3AE">
              <w:rPr>
                <w:sz w:val="20"/>
                <w:szCs w:val="20"/>
              </w:rPr>
              <w:t xml:space="preserve">Note: Consider if high risk should be used based on the financial audit factors identified in the June 30, </w:t>
            </w:r>
            <w:proofErr w:type="gramStart"/>
            <w:r w:rsidRPr="005A53AE">
              <w:rPr>
                <w:sz w:val="20"/>
                <w:szCs w:val="20"/>
              </w:rPr>
              <w:t>2021</w:t>
            </w:r>
            <w:proofErr w:type="gramEnd"/>
            <w:r w:rsidRPr="005A53AE">
              <w:rPr>
                <w:sz w:val="20"/>
                <w:szCs w:val="20"/>
              </w:rPr>
              <w:t xml:space="preserve"> financial audit that are </w:t>
            </w:r>
            <w:r w:rsidR="00D85B9F">
              <w:rPr>
                <w:sz w:val="20"/>
                <w:szCs w:val="20"/>
              </w:rPr>
              <w:t>included</w:t>
            </w:r>
            <w:r w:rsidRPr="005A53AE">
              <w:rPr>
                <w:sz w:val="20"/>
                <w:szCs w:val="20"/>
              </w:rPr>
              <w:t xml:space="preserve"> on the first page of this checklist.</w:t>
            </w:r>
          </w:p>
        </w:tc>
        <w:tc>
          <w:tcPr>
            <w:tcW w:w="3350" w:type="dxa"/>
          </w:tcPr>
          <w:p w14:paraId="18A7744B" w14:textId="2546E56E" w:rsidR="00B00FE7" w:rsidRPr="00482F0A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666B909" w14:textId="77777777" w:rsidR="00C700EB" w:rsidRPr="00482F0A" w:rsidRDefault="00C700EB">
      <w:pPr>
        <w:rPr>
          <w:sz w:val="20"/>
          <w:szCs w:val="20"/>
        </w:rPr>
      </w:pPr>
      <w:r w:rsidRPr="00482F0A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9"/>
        <w:gridCol w:w="5581"/>
        <w:gridCol w:w="3350"/>
      </w:tblGrid>
      <w:tr w:rsidR="00965818" w:rsidRPr="00482F0A" w14:paraId="48D6CD80" w14:textId="77777777" w:rsidTr="00965818">
        <w:tc>
          <w:tcPr>
            <w:tcW w:w="1139" w:type="dxa"/>
            <w:shd w:val="clear" w:color="auto" w:fill="F2F2F2" w:themeFill="background1" w:themeFillShade="F2"/>
          </w:tcPr>
          <w:p w14:paraId="654F27DF" w14:textId="77777777" w:rsidR="00965818" w:rsidRPr="00482F0A" w:rsidRDefault="00965818" w:rsidP="00913B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lastRenderedPageBreak/>
              <w:t>Risk Level</w:t>
            </w:r>
          </w:p>
        </w:tc>
        <w:tc>
          <w:tcPr>
            <w:tcW w:w="5581" w:type="dxa"/>
            <w:shd w:val="clear" w:color="auto" w:fill="F2F2F2" w:themeFill="background1" w:themeFillShade="F2"/>
          </w:tcPr>
          <w:p w14:paraId="28B97E9D" w14:textId="77777777" w:rsidR="00965818" w:rsidRPr="00482F0A" w:rsidRDefault="00965818" w:rsidP="00913B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3350" w:type="dxa"/>
            <w:shd w:val="clear" w:color="auto" w:fill="F2F2F2" w:themeFill="background1" w:themeFillShade="F2"/>
          </w:tcPr>
          <w:p w14:paraId="6F3B1663" w14:textId="77777777" w:rsidR="00965818" w:rsidRPr="00482F0A" w:rsidRDefault="00965818" w:rsidP="00913B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Factors Identified for School</w:t>
            </w:r>
          </w:p>
        </w:tc>
      </w:tr>
      <w:tr w:rsidR="00B00FE7" w:rsidRPr="00482F0A" w14:paraId="722A01A8" w14:textId="6B25316B" w:rsidTr="00965818">
        <w:tblPrEx>
          <w:jc w:val="center"/>
        </w:tblPrEx>
        <w:trPr>
          <w:jc w:val="center"/>
        </w:trPr>
        <w:tc>
          <w:tcPr>
            <w:tcW w:w="1139" w:type="dxa"/>
            <w:vAlign w:val="center"/>
          </w:tcPr>
          <w:p w14:paraId="4C5B80CD" w14:textId="0A8A4ADD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Medium Risk should be considered</w:t>
            </w:r>
          </w:p>
        </w:tc>
        <w:tc>
          <w:tcPr>
            <w:tcW w:w="5581" w:type="dxa"/>
          </w:tcPr>
          <w:p w14:paraId="2EF374CE" w14:textId="77777777" w:rsidR="00B00FE7" w:rsidRPr="00482F0A" w:rsidRDefault="00B00FE7" w:rsidP="00B00F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Outstanding payroll balance exceeding $100,000 (that does not relate to payroll or deferred compensation due at a future date)</w:t>
            </w:r>
          </w:p>
          <w:p w14:paraId="4CD4BEB4" w14:textId="56A16BB5" w:rsidR="00B00FE7" w:rsidRPr="00482F0A" w:rsidRDefault="00B00FE7" w:rsidP="00B00F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school was in litigation related to outstanding balances to vendors, landlords, or employees currently or as of the </w:t>
            </w:r>
            <w:r w:rsidR="00E36C27" w:rsidRPr="00482F0A">
              <w:rPr>
                <w:sz w:val="20"/>
                <w:szCs w:val="20"/>
              </w:rPr>
              <w:t xml:space="preserve">June 30, </w:t>
            </w:r>
            <w:proofErr w:type="gramStart"/>
            <w:r w:rsidR="00E36C27" w:rsidRPr="00482F0A">
              <w:rPr>
                <w:sz w:val="20"/>
                <w:szCs w:val="20"/>
              </w:rPr>
              <w:t>2021</w:t>
            </w:r>
            <w:proofErr w:type="gramEnd"/>
            <w:r w:rsidR="00E36C27" w:rsidRPr="00482F0A">
              <w:rPr>
                <w:sz w:val="20"/>
                <w:szCs w:val="20"/>
              </w:rPr>
              <w:t xml:space="preserve"> </w:t>
            </w:r>
            <w:r w:rsidRPr="00482F0A">
              <w:rPr>
                <w:sz w:val="20"/>
                <w:szCs w:val="20"/>
              </w:rPr>
              <w:t>financial audit</w:t>
            </w:r>
          </w:p>
          <w:p w14:paraId="6D690D24" w14:textId="6CDC9694" w:rsidR="00B00FE7" w:rsidRPr="00482F0A" w:rsidRDefault="00242273" w:rsidP="009A50A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The change in net assets on the June 30, </w:t>
            </w:r>
            <w:proofErr w:type="gramStart"/>
            <w:r w:rsidRPr="00482F0A">
              <w:rPr>
                <w:sz w:val="20"/>
                <w:szCs w:val="20"/>
              </w:rPr>
              <w:t>2021</w:t>
            </w:r>
            <w:proofErr w:type="gramEnd"/>
            <w:r w:rsidRPr="00482F0A">
              <w:rPr>
                <w:sz w:val="20"/>
                <w:szCs w:val="20"/>
              </w:rPr>
              <w:t xml:space="preserve"> Statement of Activities</w:t>
            </w:r>
            <w:r w:rsidR="00B00FE7" w:rsidRPr="00482F0A">
              <w:rPr>
                <w:sz w:val="20"/>
                <w:szCs w:val="20"/>
              </w:rPr>
              <w:t xml:space="preserve"> </w:t>
            </w:r>
            <w:r w:rsidRPr="00482F0A">
              <w:rPr>
                <w:sz w:val="20"/>
                <w:szCs w:val="20"/>
              </w:rPr>
              <w:t xml:space="preserve">in the June 30, 2021 </w:t>
            </w:r>
            <w:r w:rsidR="00B00FE7" w:rsidRPr="00482F0A">
              <w:rPr>
                <w:sz w:val="20"/>
                <w:szCs w:val="20"/>
              </w:rPr>
              <w:t>financial audit is negative</w:t>
            </w:r>
          </w:p>
        </w:tc>
        <w:tc>
          <w:tcPr>
            <w:tcW w:w="3350" w:type="dxa"/>
          </w:tcPr>
          <w:p w14:paraId="0CE5BD5A" w14:textId="77777777" w:rsidR="00B00FE7" w:rsidRPr="00482F0A" w:rsidRDefault="00B00FE7" w:rsidP="00B00FE7">
            <w:pPr>
              <w:autoSpaceDE w:val="0"/>
              <w:autoSpaceDN w:val="0"/>
              <w:adjustRightInd w:val="0"/>
              <w:ind w:left="-18"/>
              <w:rPr>
                <w:sz w:val="20"/>
                <w:szCs w:val="20"/>
              </w:rPr>
            </w:pPr>
          </w:p>
        </w:tc>
      </w:tr>
      <w:tr w:rsidR="00B00FE7" w:rsidRPr="00482F0A" w14:paraId="5069AF4F" w14:textId="649DD353" w:rsidTr="00965818">
        <w:tblPrEx>
          <w:jc w:val="center"/>
        </w:tblPrEx>
        <w:trPr>
          <w:jc w:val="center"/>
        </w:trPr>
        <w:tc>
          <w:tcPr>
            <w:tcW w:w="1139" w:type="dxa"/>
            <w:vAlign w:val="center"/>
          </w:tcPr>
          <w:p w14:paraId="508E734E" w14:textId="58035079" w:rsidR="00B00FE7" w:rsidRPr="00482F0A" w:rsidRDefault="00B00FE7" w:rsidP="00B00F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2F0A">
              <w:rPr>
                <w:b/>
                <w:sz w:val="20"/>
                <w:szCs w:val="20"/>
              </w:rPr>
              <w:t>Indicators of Low Risk</w:t>
            </w:r>
          </w:p>
        </w:tc>
        <w:tc>
          <w:tcPr>
            <w:tcW w:w="5581" w:type="dxa"/>
          </w:tcPr>
          <w:p w14:paraId="42367B10" w14:textId="58D5B682" w:rsidR="00E36C27" w:rsidRPr="00482F0A" w:rsidRDefault="00E36C27" w:rsidP="00E36C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Any of the following are identified in the financial audit for the year ended June 30, 2021:</w:t>
            </w:r>
          </w:p>
          <w:p w14:paraId="4EC80FF8" w14:textId="6589A107" w:rsidR="00B00FE7" w:rsidRPr="00482F0A" w:rsidRDefault="00B00FE7" w:rsidP="00965818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2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Assets on the Statement of Financial Position are greater than liabilities</w:t>
            </w:r>
          </w:p>
          <w:p w14:paraId="6C196D7D" w14:textId="4A6003BB" w:rsidR="00B00FE7" w:rsidRPr="00482F0A" w:rsidRDefault="00B00FE7" w:rsidP="00965818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28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Current assets on the Statement of Financial Position are greater than current liabilities</w:t>
            </w:r>
          </w:p>
          <w:p w14:paraId="64C0C5B4" w14:textId="1D85CCB8" w:rsidR="00FA7383" w:rsidRPr="00482F0A" w:rsidRDefault="00B00FE7" w:rsidP="00B00F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Cash available to pay balances or availability of line of credit</w:t>
            </w:r>
          </w:p>
          <w:p w14:paraId="03EA591F" w14:textId="43E561D8" w:rsidR="00B00FE7" w:rsidRPr="00482F0A" w:rsidRDefault="00B00FE7" w:rsidP="003269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6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Historically the school has paid employees, vendors, landlords, government agencies, etc</w:t>
            </w:r>
            <w:r w:rsidR="00957062" w:rsidRPr="00482F0A">
              <w:rPr>
                <w:sz w:val="20"/>
                <w:szCs w:val="20"/>
              </w:rPr>
              <w:t>.</w:t>
            </w:r>
            <w:r w:rsidRPr="00482F0A">
              <w:rPr>
                <w:sz w:val="20"/>
                <w:szCs w:val="20"/>
              </w:rPr>
              <w:t xml:space="preserve"> as required</w:t>
            </w:r>
          </w:p>
        </w:tc>
        <w:tc>
          <w:tcPr>
            <w:tcW w:w="3350" w:type="dxa"/>
          </w:tcPr>
          <w:p w14:paraId="15C108BF" w14:textId="77777777" w:rsidR="00B00FE7" w:rsidRPr="00482F0A" w:rsidRDefault="00B00FE7" w:rsidP="00B00F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0541F55" w14:textId="635A8758" w:rsidR="006F66D1" w:rsidRPr="00482F0A" w:rsidRDefault="006F66D1" w:rsidP="00EA5D22">
      <w:pPr>
        <w:autoSpaceDE w:val="0"/>
        <w:autoSpaceDN w:val="0"/>
        <w:adjustRightInd w:val="0"/>
        <w:rPr>
          <w:sz w:val="20"/>
          <w:szCs w:val="20"/>
        </w:rPr>
      </w:pPr>
    </w:p>
    <w:p w14:paraId="230715B6" w14:textId="4260FB88" w:rsidR="005C1253" w:rsidRPr="00482F0A" w:rsidRDefault="005C1253" w:rsidP="00EA5D22">
      <w:pPr>
        <w:autoSpaceDE w:val="0"/>
        <w:autoSpaceDN w:val="0"/>
        <w:adjustRightInd w:val="0"/>
        <w:rPr>
          <w:sz w:val="20"/>
          <w:szCs w:val="20"/>
        </w:rPr>
      </w:pPr>
    </w:p>
    <w:p w14:paraId="1D9E5CB0" w14:textId="37D445E0" w:rsidR="004269EB" w:rsidRPr="00482F0A" w:rsidRDefault="005C1253" w:rsidP="00EA5D22">
      <w:pPr>
        <w:autoSpaceDE w:val="0"/>
        <w:autoSpaceDN w:val="0"/>
        <w:adjustRightInd w:val="0"/>
        <w:rPr>
          <w:sz w:val="20"/>
          <w:szCs w:val="20"/>
        </w:rPr>
      </w:pPr>
      <w:r w:rsidRPr="00482F0A">
        <w:rPr>
          <w:sz w:val="20"/>
          <w:szCs w:val="20"/>
        </w:rPr>
        <w:t xml:space="preserve">* The liability related to </w:t>
      </w:r>
      <w:r w:rsidR="003B6C86" w:rsidRPr="00482F0A">
        <w:rPr>
          <w:sz w:val="20"/>
          <w:szCs w:val="20"/>
        </w:rPr>
        <w:t>a</w:t>
      </w:r>
      <w:r w:rsidRPr="00482F0A">
        <w:rPr>
          <w:sz w:val="20"/>
          <w:szCs w:val="20"/>
        </w:rPr>
        <w:t xml:space="preserve"> Paycheck Protection Program loan may be excluded from the liabilities if the auditor determines it is </w:t>
      </w:r>
      <w:r w:rsidR="00BD7B24" w:rsidRPr="00482F0A">
        <w:rPr>
          <w:sz w:val="20"/>
          <w:szCs w:val="20"/>
        </w:rPr>
        <w:t>probable</w:t>
      </w:r>
      <w:r w:rsidRPr="00482F0A">
        <w:rPr>
          <w:sz w:val="20"/>
          <w:szCs w:val="20"/>
        </w:rPr>
        <w:t xml:space="preserve"> that the amount will be </w:t>
      </w:r>
      <w:proofErr w:type="gramStart"/>
      <w:r w:rsidRPr="00482F0A">
        <w:rPr>
          <w:sz w:val="20"/>
          <w:szCs w:val="20"/>
        </w:rPr>
        <w:t>forgiven</w:t>
      </w:r>
      <w:proofErr w:type="gramEnd"/>
      <w:r w:rsidR="005A2315" w:rsidRPr="00482F0A">
        <w:rPr>
          <w:sz w:val="20"/>
          <w:szCs w:val="20"/>
        </w:rPr>
        <w:t xml:space="preserve"> or it has been forgiven after year end</w:t>
      </w:r>
      <w:r w:rsidRPr="00482F0A">
        <w:rPr>
          <w:sz w:val="20"/>
          <w:szCs w:val="20"/>
        </w:rPr>
        <w:t>.</w:t>
      </w:r>
    </w:p>
    <w:p w14:paraId="7890CF16" w14:textId="77777777" w:rsidR="004269EB" w:rsidRPr="00482F0A" w:rsidRDefault="004269EB">
      <w:pPr>
        <w:rPr>
          <w:sz w:val="20"/>
          <w:szCs w:val="20"/>
        </w:rPr>
      </w:pPr>
      <w:r w:rsidRPr="00482F0A">
        <w:rPr>
          <w:sz w:val="20"/>
          <w:szCs w:val="20"/>
        </w:rPr>
        <w:br w:type="page"/>
      </w:r>
    </w:p>
    <w:p w14:paraId="30F07F00" w14:textId="345581D9" w:rsidR="004269EB" w:rsidRDefault="004269EB" w:rsidP="0096581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82F0A">
        <w:rPr>
          <w:b/>
          <w:bCs/>
          <w:sz w:val="20"/>
          <w:szCs w:val="20"/>
        </w:rPr>
        <w:lastRenderedPageBreak/>
        <w:t>Appendix A</w:t>
      </w:r>
    </w:p>
    <w:p w14:paraId="273B2342" w14:textId="0B1F82DC" w:rsidR="005A53AE" w:rsidRDefault="005A53A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C3E44">
        <w:rPr>
          <w:b/>
          <w:bCs/>
          <w:sz w:val="20"/>
          <w:szCs w:val="20"/>
        </w:rPr>
        <w:t xml:space="preserve">Schools with a </w:t>
      </w:r>
      <w:r w:rsidR="007E7F9F" w:rsidRPr="00C76933">
        <w:rPr>
          <w:b/>
          <w:bCs/>
          <w:sz w:val="20"/>
          <w:szCs w:val="20"/>
        </w:rPr>
        <w:t xml:space="preserve">2021-22 </w:t>
      </w:r>
      <w:r>
        <w:rPr>
          <w:b/>
          <w:bCs/>
          <w:sz w:val="20"/>
          <w:szCs w:val="20"/>
        </w:rPr>
        <w:t>N</w:t>
      </w:r>
      <w:r w:rsidRPr="002C3E44">
        <w:rPr>
          <w:b/>
          <w:bCs/>
          <w:sz w:val="20"/>
          <w:szCs w:val="20"/>
        </w:rPr>
        <w:t>ew School Bond Requirement</w:t>
      </w:r>
    </w:p>
    <w:p w14:paraId="03E05B07" w14:textId="77777777" w:rsidR="007E7F9F" w:rsidRPr="002C3E44" w:rsidRDefault="007E7F9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2D48544" w14:textId="1E084BCA" w:rsidR="005C1253" w:rsidRPr="00482F0A" w:rsidRDefault="005A53AE" w:rsidP="002C3E4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following is a list of the new </w:t>
      </w:r>
      <w:r w:rsidR="005B417D">
        <w:rPr>
          <w:sz w:val="20"/>
          <w:szCs w:val="20"/>
        </w:rPr>
        <w:t xml:space="preserve">and </w:t>
      </w:r>
      <w:r>
        <w:rPr>
          <w:sz w:val="20"/>
          <w:szCs w:val="20"/>
        </w:rPr>
        <w:t>continuing s</w:t>
      </w:r>
      <w:r w:rsidRPr="00482F0A">
        <w:rPr>
          <w:sz w:val="20"/>
          <w:szCs w:val="20"/>
        </w:rPr>
        <w:t xml:space="preserve">chools </w:t>
      </w:r>
      <w:r w:rsidR="004269EB" w:rsidRPr="00482F0A">
        <w:rPr>
          <w:sz w:val="20"/>
          <w:szCs w:val="20"/>
        </w:rPr>
        <w:t xml:space="preserve">that </w:t>
      </w:r>
      <w:r>
        <w:rPr>
          <w:sz w:val="20"/>
          <w:szCs w:val="20"/>
        </w:rPr>
        <w:t>p</w:t>
      </w:r>
      <w:r w:rsidRPr="00482F0A">
        <w:rPr>
          <w:sz w:val="20"/>
          <w:szCs w:val="20"/>
        </w:rPr>
        <w:t xml:space="preserve">rovided </w:t>
      </w:r>
      <w:r>
        <w:rPr>
          <w:sz w:val="20"/>
          <w:szCs w:val="20"/>
        </w:rPr>
        <w:t>s</w:t>
      </w:r>
      <w:r w:rsidRPr="00482F0A">
        <w:rPr>
          <w:sz w:val="20"/>
          <w:szCs w:val="20"/>
        </w:rPr>
        <w:t xml:space="preserve">urety </w:t>
      </w:r>
      <w:r w:rsidR="007E7F9F">
        <w:rPr>
          <w:sz w:val="20"/>
          <w:szCs w:val="20"/>
        </w:rPr>
        <w:t>b</w:t>
      </w:r>
      <w:r w:rsidR="004269EB" w:rsidRPr="00482F0A">
        <w:rPr>
          <w:sz w:val="20"/>
          <w:szCs w:val="20"/>
        </w:rPr>
        <w:t>ond</w:t>
      </w:r>
      <w:r w:rsidR="005B417D">
        <w:rPr>
          <w:sz w:val="20"/>
          <w:szCs w:val="20"/>
        </w:rPr>
        <w:t>s</w:t>
      </w:r>
      <w:r w:rsidR="004269EB" w:rsidRPr="00482F0A">
        <w:rPr>
          <w:sz w:val="20"/>
          <w:szCs w:val="20"/>
        </w:rPr>
        <w:t xml:space="preserve"> </w:t>
      </w:r>
      <w:r w:rsidR="001C2A0B">
        <w:rPr>
          <w:sz w:val="20"/>
          <w:szCs w:val="20"/>
        </w:rPr>
        <w:t>for the new school financial requirement</w:t>
      </w:r>
      <w:r w:rsidR="007E7F9F">
        <w:rPr>
          <w:sz w:val="20"/>
          <w:szCs w:val="20"/>
        </w:rPr>
        <w:t xml:space="preserve"> that are still required to meet the requirement for 2021-22</w:t>
      </w:r>
      <w:r w:rsidR="001C2A0B">
        <w:rPr>
          <w:sz w:val="20"/>
          <w:szCs w:val="20"/>
        </w:rPr>
        <w:t>. The</w:t>
      </w:r>
      <w:r w:rsidR="007E7F9F">
        <w:rPr>
          <w:sz w:val="20"/>
          <w:szCs w:val="20"/>
        </w:rPr>
        <w:t xml:space="preserve"> financial viability risk for these schools must be</w:t>
      </w:r>
      <w:r w:rsidR="005B417D">
        <w:rPr>
          <w:sz w:val="20"/>
          <w:szCs w:val="20"/>
        </w:rPr>
        <w:t xml:space="preserve"> </w:t>
      </w:r>
      <w:r w:rsidR="002B6B0B">
        <w:rPr>
          <w:sz w:val="20"/>
          <w:szCs w:val="20"/>
        </w:rPr>
        <w:t xml:space="preserve">at least </w:t>
      </w:r>
      <w:r w:rsidR="001C2A0B">
        <w:rPr>
          <w:sz w:val="20"/>
          <w:szCs w:val="20"/>
        </w:rPr>
        <w:t>m</w:t>
      </w:r>
      <w:r w:rsidR="005B417D">
        <w:rPr>
          <w:sz w:val="20"/>
          <w:szCs w:val="20"/>
        </w:rPr>
        <w:t xml:space="preserve">edium.  </w:t>
      </w:r>
    </w:p>
    <w:p w14:paraId="4BF3297D" w14:textId="4A8B844A" w:rsidR="00032B21" w:rsidRPr="00482F0A" w:rsidRDefault="00032B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32B21" w:rsidRPr="00482F0A" w14:paraId="229B50B6" w14:textId="77777777" w:rsidTr="00032B21">
        <w:tc>
          <w:tcPr>
            <w:tcW w:w="5035" w:type="dxa"/>
          </w:tcPr>
          <w:p w14:paraId="180967AC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All Saints Grade School - Denmark</w:t>
            </w:r>
          </w:p>
          <w:p w14:paraId="3BDADE25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Aquinas Academy - Menomonee Falls</w:t>
            </w:r>
          </w:p>
          <w:p w14:paraId="5688FA4F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Assumption of the Blessed Virgin Mary School</w:t>
            </w:r>
          </w:p>
          <w:p w14:paraId="5FF78828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Bader Hillel High, Inc.</w:t>
            </w:r>
          </w:p>
          <w:p w14:paraId="362F501B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Chesterton Academy of Milwaukee, Inc.</w:t>
            </w:r>
          </w:p>
          <w:p w14:paraId="5020F306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Christ Child Academy</w:t>
            </w:r>
          </w:p>
          <w:p w14:paraId="1B181781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Christ Lutheran School - Big Bend</w:t>
            </w:r>
          </w:p>
          <w:p w14:paraId="064A800A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Coulee Christian School</w:t>
            </w:r>
          </w:p>
          <w:p w14:paraId="731EC0BE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Crown of Life Christian Academy - Fort Atkinson</w:t>
            </w:r>
          </w:p>
          <w:p w14:paraId="7DD5334E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First Evangelical Lutheran School - Elkhorn</w:t>
            </w:r>
          </w:p>
          <w:p w14:paraId="771E21F5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Holy Cross Lutheran School - Madison</w:t>
            </w:r>
          </w:p>
          <w:p w14:paraId="5A09A020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Holy Family School - Brillion</w:t>
            </w:r>
          </w:p>
          <w:p w14:paraId="3E50C9A9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Holy Spirit Catholic School - Appleton</w:t>
            </w:r>
          </w:p>
          <w:p w14:paraId="3C5530A9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Holy Trinity School - Casco</w:t>
            </w:r>
          </w:p>
          <w:p w14:paraId="2B389C30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 w:rsidRPr="00482F0A">
              <w:rPr>
                <w:sz w:val="20"/>
                <w:szCs w:val="20"/>
              </w:rPr>
              <w:t>Holyland</w:t>
            </w:r>
            <w:proofErr w:type="spellEnd"/>
            <w:r w:rsidRPr="00482F0A">
              <w:rPr>
                <w:sz w:val="20"/>
                <w:szCs w:val="20"/>
              </w:rPr>
              <w:t xml:space="preserve"> Catholic School - Malone</w:t>
            </w:r>
          </w:p>
          <w:p w14:paraId="35CC9A48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Kenosha Lutheran Academy</w:t>
            </w:r>
          </w:p>
          <w:p w14:paraId="05478285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Most Precious Blood Parish Catholic School</w:t>
            </w:r>
          </w:p>
          <w:p w14:paraId="2366CAEF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Mount Calvary Lutheran School - Waukesha</w:t>
            </w:r>
          </w:p>
          <w:p w14:paraId="39840984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Northland Lutheran High School</w:t>
            </w:r>
          </w:p>
          <w:p w14:paraId="196DECDD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Pilgrim Evangelical Lutheran School - Menomonee Falls</w:t>
            </w:r>
          </w:p>
          <w:p w14:paraId="2924A0F2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Pleasant Ridge Waldorf School</w:t>
            </w:r>
          </w:p>
          <w:p w14:paraId="7D3F2267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Prairie Hill Waldorf School</w:t>
            </w:r>
          </w:p>
          <w:p w14:paraId="7A17B5FC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Riverview Lutheran School</w:t>
            </w:r>
          </w:p>
          <w:p w14:paraId="438D6D5A" w14:textId="35162928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</w:tcPr>
          <w:p w14:paraId="2E35C1B8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Augustine School - Hartford</w:t>
            </w:r>
          </w:p>
          <w:p w14:paraId="5F556FAE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Clare Catholic School</w:t>
            </w:r>
          </w:p>
          <w:p w14:paraId="6BAA5D1F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Elizabeth Ann Seton Catholic School</w:t>
            </w:r>
          </w:p>
          <w:p w14:paraId="01C35238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Francis de Sales Grade School - Spooner</w:t>
            </w:r>
          </w:p>
          <w:p w14:paraId="3D35EDCF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Saint John </w:t>
            </w:r>
            <w:proofErr w:type="spellStart"/>
            <w:r w:rsidRPr="00482F0A">
              <w:rPr>
                <w:sz w:val="20"/>
                <w:szCs w:val="20"/>
              </w:rPr>
              <w:t>Ev</w:t>
            </w:r>
            <w:proofErr w:type="spellEnd"/>
            <w:r w:rsidRPr="00482F0A">
              <w:rPr>
                <w:sz w:val="20"/>
                <w:szCs w:val="20"/>
              </w:rPr>
              <w:t xml:space="preserve"> Lutheran School - Waterloo</w:t>
            </w:r>
          </w:p>
          <w:p w14:paraId="58F0F245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John Evangelical Lutheran School - Wrightstown</w:t>
            </w:r>
          </w:p>
          <w:p w14:paraId="2E8B2A44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John Grade School - Little Chute</w:t>
            </w:r>
          </w:p>
          <w:p w14:paraId="2BE14D71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John Lutheran School - Peshtigo</w:t>
            </w:r>
          </w:p>
          <w:p w14:paraId="7D64C09D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John Sacred Heart School - Sherwood</w:t>
            </w:r>
          </w:p>
          <w:p w14:paraId="1D3E3BB3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John Saint James Lutheran School - Reedsville</w:t>
            </w:r>
          </w:p>
          <w:p w14:paraId="778514D2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John XXIII Catholic School - Port Washington</w:t>
            </w:r>
          </w:p>
          <w:p w14:paraId="477CB17A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Saint John's </w:t>
            </w:r>
            <w:proofErr w:type="spellStart"/>
            <w:r w:rsidRPr="00482F0A">
              <w:rPr>
                <w:sz w:val="20"/>
                <w:szCs w:val="20"/>
              </w:rPr>
              <w:t>Ev</w:t>
            </w:r>
            <w:proofErr w:type="spellEnd"/>
            <w:r w:rsidRPr="00482F0A">
              <w:rPr>
                <w:sz w:val="20"/>
                <w:szCs w:val="20"/>
              </w:rPr>
              <w:t>. Lutheran School - Sparta</w:t>
            </w:r>
          </w:p>
          <w:p w14:paraId="15B17276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 xml:space="preserve">Saint </w:t>
            </w:r>
            <w:proofErr w:type="spellStart"/>
            <w:r w:rsidRPr="00482F0A">
              <w:rPr>
                <w:sz w:val="20"/>
                <w:szCs w:val="20"/>
              </w:rPr>
              <w:t>Johns</w:t>
            </w:r>
            <w:proofErr w:type="spellEnd"/>
            <w:r w:rsidRPr="00482F0A">
              <w:rPr>
                <w:sz w:val="20"/>
                <w:szCs w:val="20"/>
              </w:rPr>
              <w:t xml:space="preserve"> Lutheran School - Mukwonago</w:t>
            </w:r>
          </w:p>
          <w:p w14:paraId="5380C3E0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John's Lutheran School - Newburg</w:t>
            </w:r>
          </w:p>
          <w:p w14:paraId="0DE74C42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Mary Catholic School - Hilbert</w:t>
            </w:r>
          </w:p>
          <w:p w14:paraId="7D653852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Mary of the Immaculate Conception</w:t>
            </w:r>
          </w:p>
          <w:p w14:paraId="2F2E9268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Mary School - Algoma</w:t>
            </w:r>
          </w:p>
          <w:p w14:paraId="28B379EC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Nicholas Catholic School</w:t>
            </w:r>
          </w:p>
          <w:p w14:paraId="085919EC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Paul's Lutheran School - East Troy</w:t>
            </w:r>
          </w:p>
          <w:p w14:paraId="5D441546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Paul's Lutheran School - Fort Atkinson</w:t>
            </w:r>
          </w:p>
          <w:p w14:paraId="17F11485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Paul's Lutheran School - Howards Grove</w:t>
            </w:r>
          </w:p>
          <w:p w14:paraId="16ACEFFC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Peter's School - East Troy</w:t>
            </w:r>
          </w:p>
          <w:p w14:paraId="037F5CD5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Rose Saint Mary's School</w:t>
            </w:r>
          </w:p>
          <w:p w14:paraId="48191964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Saint Stephen Lutheran School</w:t>
            </w:r>
          </w:p>
          <w:p w14:paraId="05EFEC25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Star of Bethlehem Evangelical Lutheran School</w:t>
            </w:r>
          </w:p>
          <w:p w14:paraId="6043009C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Stevens Point Christian Academy</w:t>
            </w:r>
          </w:p>
          <w:p w14:paraId="057B5138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Trinity Lutheran School - Marinette</w:t>
            </w:r>
          </w:p>
          <w:p w14:paraId="66E77E13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Trinity Lutheran School - Waukesha</w:t>
            </w:r>
          </w:p>
          <w:p w14:paraId="59DC8999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Trinity St. Luke's Lutheran School - Watertown</w:t>
            </w:r>
          </w:p>
          <w:p w14:paraId="7C97A598" w14:textId="77777777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Westside Christian School</w:t>
            </w:r>
          </w:p>
          <w:p w14:paraId="23A8ED10" w14:textId="60B8B173" w:rsidR="00032B21" w:rsidRPr="00482F0A" w:rsidRDefault="00032B21" w:rsidP="0096581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482F0A">
              <w:rPr>
                <w:sz w:val="20"/>
                <w:szCs w:val="20"/>
              </w:rPr>
              <w:t>Zion Lutheran School - Hartland</w:t>
            </w:r>
          </w:p>
        </w:tc>
      </w:tr>
    </w:tbl>
    <w:p w14:paraId="655EE997" w14:textId="77777777" w:rsidR="00032B21" w:rsidRPr="00865483" w:rsidRDefault="00032B21" w:rsidP="00482F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032B21" w:rsidRPr="00865483" w:rsidSect="00965818">
      <w:footerReference w:type="default" r:id="rId9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F30F" w14:textId="77777777" w:rsidR="007E1E8B" w:rsidRDefault="007E1E8B" w:rsidP="00AF32B4">
      <w:r>
        <w:separator/>
      </w:r>
    </w:p>
  </w:endnote>
  <w:endnote w:type="continuationSeparator" w:id="0">
    <w:p w14:paraId="1A912D15" w14:textId="77777777" w:rsidR="007E1E8B" w:rsidRDefault="007E1E8B" w:rsidP="00AF32B4">
      <w:r>
        <w:continuationSeparator/>
      </w:r>
    </w:p>
  </w:endnote>
  <w:endnote w:type="continuationNotice" w:id="1">
    <w:p w14:paraId="21162C37" w14:textId="77777777" w:rsidR="007E1E8B" w:rsidRDefault="007E1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58D9" w14:textId="25FD798E" w:rsidR="00326966" w:rsidRDefault="00326966" w:rsidP="003269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Choice Financial Viability Risk Assessment</w:t>
    </w:r>
  </w:p>
  <w:p w14:paraId="67F532EE" w14:textId="467850EA" w:rsidR="00326966" w:rsidRDefault="00326966" w:rsidP="00326966">
    <w:pPr>
      <w:pStyle w:val="Footer"/>
      <w:rPr>
        <w:rFonts w:ascii="Arial" w:hAnsi="Arial" w:cs="Arial"/>
        <w:sz w:val="16"/>
        <w:szCs w:val="16"/>
      </w:rPr>
    </w:pPr>
    <w:r w:rsidRPr="00ED6C0D">
      <w:rPr>
        <w:rFonts w:ascii="Arial" w:hAnsi="Arial" w:cs="Arial"/>
        <w:sz w:val="16"/>
        <w:szCs w:val="16"/>
      </w:rPr>
      <w:t xml:space="preserve">Page </w:t>
    </w:r>
    <w:r w:rsidRPr="00ED6C0D">
      <w:rPr>
        <w:rFonts w:ascii="Arial" w:hAnsi="Arial" w:cs="Arial"/>
        <w:sz w:val="16"/>
        <w:szCs w:val="16"/>
      </w:rPr>
      <w:fldChar w:fldCharType="begin"/>
    </w:r>
    <w:r w:rsidRPr="00ED6C0D">
      <w:rPr>
        <w:rFonts w:ascii="Arial" w:hAnsi="Arial" w:cs="Arial"/>
        <w:sz w:val="16"/>
        <w:szCs w:val="16"/>
      </w:rPr>
      <w:instrText xml:space="preserve"> PAGE   \* MERGEFORMAT </w:instrText>
    </w:r>
    <w:r w:rsidRPr="00ED6C0D">
      <w:rPr>
        <w:rFonts w:ascii="Arial" w:hAnsi="Arial" w:cs="Arial"/>
        <w:sz w:val="16"/>
        <w:szCs w:val="16"/>
      </w:rPr>
      <w:fldChar w:fldCharType="separate"/>
    </w:r>
    <w:r w:rsidR="00EB1CBC">
      <w:rPr>
        <w:rFonts w:ascii="Arial" w:hAnsi="Arial" w:cs="Arial"/>
        <w:noProof/>
        <w:sz w:val="16"/>
        <w:szCs w:val="16"/>
      </w:rPr>
      <w:t>1</w:t>
    </w:r>
    <w:r w:rsidRPr="00ED6C0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EB1CBC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14:paraId="67F6B59F" w14:textId="6EAD69B5" w:rsidR="007E1E8B" w:rsidRPr="00326966" w:rsidRDefault="000C1DB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965818">
      <w:rPr>
        <w:rFonts w:ascii="Arial" w:hAnsi="Arial" w:cs="Arial"/>
        <w:sz w:val="16"/>
        <w:szCs w:val="16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8A64" w14:textId="77777777" w:rsidR="007E1E8B" w:rsidRDefault="007E1E8B" w:rsidP="00AF32B4">
      <w:r>
        <w:separator/>
      </w:r>
    </w:p>
  </w:footnote>
  <w:footnote w:type="continuationSeparator" w:id="0">
    <w:p w14:paraId="6145EFA3" w14:textId="77777777" w:rsidR="007E1E8B" w:rsidRDefault="007E1E8B" w:rsidP="00AF32B4">
      <w:r>
        <w:continuationSeparator/>
      </w:r>
    </w:p>
  </w:footnote>
  <w:footnote w:type="continuationNotice" w:id="1">
    <w:p w14:paraId="0C1D3E76" w14:textId="77777777" w:rsidR="007E1E8B" w:rsidRDefault="007E1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815"/>
    <w:multiLevelType w:val="multilevel"/>
    <w:tmpl w:val="7D8AB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B21673"/>
    <w:multiLevelType w:val="hybridMultilevel"/>
    <w:tmpl w:val="37D0B9D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D1B548D"/>
    <w:multiLevelType w:val="hybridMultilevel"/>
    <w:tmpl w:val="18B2D55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DCF"/>
    <w:multiLevelType w:val="hybridMultilevel"/>
    <w:tmpl w:val="AE268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41537"/>
    <w:multiLevelType w:val="hybridMultilevel"/>
    <w:tmpl w:val="0F3E063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B5D0518"/>
    <w:multiLevelType w:val="hybridMultilevel"/>
    <w:tmpl w:val="3D88D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C6"/>
    <w:rsid w:val="000216BA"/>
    <w:rsid w:val="00032B21"/>
    <w:rsid w:val="00060E6B"/>
    <w:rsid w:val="00062793"/>
    <w:rsid w:val="00062C65"/>
    <w:rsid w:val="00064983"/>
    <w:rsid w:val="00083920"/>
    <w:rsid w:val="000966CD"/>
    <w:rsid w:val="000A456D"/>
    <w:rsid w:val="000B40F1"/>
    <w:rsid w:val="000C1DB7"/>
    <w:rsid w:val="000E36EF"/>
    <w:rsid w:val="000E6A73"/>
    <w:rsid w:val="000E6D73"/>
    <w:rsid w:val="00105E6B"/>
    <w:rsid w:val="00107C85"/>
    <w:rsid w:val="00110A5C"/>
    <w:rsid w:val="00122A4C"/>
    <w:rsid w:val="001530FA"/>
    <w:rsid w:val="00166310"/>
    <w:rsid w:val="001B44EA"/>
    <w:rsid w:val="001C2A0B"/>
    <w:rsid w:val="001C3E52"/>
    <w:rsid w:val="001C6C29"/>
    <w:rsid w:val="001D5461"/>
    <w:rsid w:val="001E5A0D"/>
    <w:rsid w:val="002000AD"/>
    <w:rsid w:val="0020672B"/>
    <w:rsid w:val="0022319E"/>
    <w:rsid w:val="00242273"/>
    <w:rsid w:val="00243CE3"/>
    <w:rsid w:val="00252E80"/>
    <w:rsid w:val="00254750"/>
    <w:rsid w:val="00272770"/>
    <w:rsid w:val="00274ACE"/>
    <w:rsid w:val="00281528"/>
    <w:rsid w:val="00284887"/>
    <w:rsid w:val="00290042"/>
    <w:rsid w:val="002B6B0B"/>
    <w:rsid w:val="002C3E44"/>
    <w:rsid w:val="002E2901"/>
    <w:rsid w:val="002E5DF6"/>
    <w:rsid w:val="0030028B"/>
    <w:rsid w:val="0030373F"/>
    <w:rsid w:val="00326966"/>
    <w:rsid w:val="003329B7"/>
    <w:rsid w:val="00334DF6"/>
    <w:rsid w:val="00344AB8"/>
    <w:rsid w:val="0034663C"/>
    <w:rsid w:val="00351486"/>
    <w:rsid w:val="00361D52"/>
    <w:rsid w:val="00374E6A"/>
    <w:rsid w:val="00381AB1"/>
    <w:rsid w:val="00384884"/>
    <w:rsid w:val="00391D99"/>
    <w:rsid w:val="00396261"/>
    <w:rsid w:val="003A1733"/>
    <w:rsid w:val="003A3891"/>
    <w:rsid w:val="003B0735"/>
    <w:rsid w:val="003B6C86"/>
    <w:rsid w:val="003C4A55"/>
    <w:rsid w:val="003D0F6C"/>
    <w:rsid w:val="003D1646"/>
    <w:rsid w:val="003F49B7"/>
    <w:rsid w:val="00412B25"/>
    <w:rsid w:val="004269EB"/>
    <w:rsid w:val="00440299"/>
    <w:rsid w:val="00443460"/>
    <w:rsid w:val="004808AC"/>
    <w:rsid w:val="00482F0A"/>
    <w:rsid w:val="00484EC3"/>
    <w:rsid w:val="004B5DB9"/>
    <w:rsid w:val="004C156D"/>
    <w:rsid w:val="004C38E3"/>
    <w:rsid w:val="00530D63"/>
    <w:rsid w:val="00553ABA"/>
    <w:rsid w:val="005734AE"/>
    <w:rsid w:val="005917AD"/>
    <w:rsid w:val="005A2315"/>
    <w:rsid w:val="005A53AE"/>
    <w:rsid w:val="005B417D"/>
    <w:rsid w:val="005C1253"/>
    <w:rsid w:val="006249A1"/>
    <w:rsid w:val="0065077F"/>
    <w:rsid w:val="0067470C"/>
    <w:rsid w:val="00687988"/>
    <w:rsid w:val="006A5CAD"/>
    <w:rsid w:val="006C2B57"/>
    <w:rsid w:val="006D399A"/>
    <w:rsid w:val="006F0771"/>
    <w:rsid w:val="006F54AB"/>
    <w:rsid w:val="006F66D1"/>
    <w:rsid w:val="007578F6"/>
    <w:rsid w:val="00776D0D"/>
    <w:rsid w:val="00792C3A"/>
    <w:rsid w:val="00796EF0"/>
    <w:rsid w:val="007B1E9E"/>
    <w:rsid w:val="007B2FF0"/>
    <w:rsid w:val="007C117D"/>
    <w:rsid w:val="007C4BF0"/>
    <w:rsid w:val="007E1E8B"/>
    <w:rsid w:val="007E595C"/>
    <w:rsid w:val="007E7F9F"/>
    <w:rsid w:val="00834BF1"/>
    <w:rsid w:val="00844CD1"/>
    <w:rsid w:val="008466CE"/>
    <w:rsid w:val="00854050"/>
    <w:rsid w:val="008650C4"/>
    <w:rsid w:val="00865483"/>
    <w:rsid w:val="0087041F"/>
    <w:rsid w:val="00870D4C"/>
    <w:rsid w:val="00872F4A"/>
    <w:rsid w:val="0087552B"/>
    <w:rsid w:val="008800D4"/>
    <w:rsid w:val="0089486D"/>
    <w:rsid w:val="008A32CB"/>
    <w:rsid w:val="008A4399"/>
    <w:rsid w:val="008C00EC"/>
    <w:rsid w:val="008D190F"/>
    <w:rsid w:val="008D6A29"/>
    <w:rsid w:val="008E1686"/>
    <w:rsid w:val="008F4FA2"/>
    <w:rsid w:val="008F72FF"/>
    <w:rsid w:val="0092305B"/>
    <w:rsid w:val="00953ED6"/>
    <w:rsid w:val="00957062"/>
    <w:rsid w:val="00965818"/>
    <w:rsid w:val="00970B57"/>
    <w:rsid w:val="00975348"/>
    <w:rsid w:val="009A50A6"/>
    <w:rsid w:val="009C1757"/>
    <w:rsid w:val="009D13E0"/>
    <w:rsid w:val="009D2543"/>
    <w:rsid w:val="009D435D"/>
    <w:rsid w:val="009D7324"/>
    <w:rsid w:val="009E1534"/>
    <w:rsid w:val="009E2DF4"/>
    <w:rsid w:val="00A315D4"/>
    <w:rsid w:val="00A705BA"/>
    <w:rsid w:val="00A736BC"/>
    <w:rsid w:val="00A83014"/>
    <w:rsid w:val="00A91D5D"/>
    <w:rsid w:val="00A93B48"/>
    <w:rsid w:val="00AD038C"/>
    <w:rsid w:val="00AF32B4"/>
    <w:rsid w:val="00B00FE7"/>
    <w:rsid w:val="00B11BB8"/>
    <w:rsid w:val="00B15C3F"/>
    <w:rsid w:val="00B2422C"/>
    <w:rsid w:val="00B30084"/>
    <w:rsid w:val="00B3556C"/>
    <w:rsid w:val="00B579E8"/>
    <w:rsid w:val="00B67D26"/>
    <w:rsid w:val="00BC75E7"/>
    <w:rsid w:val="00BD663E"/>
    <w:rsid w:val="00BD7B24"/>
    <w:rsid w:val="00BF2B3D"/>
    <w:rsid w:val="00C00015"/>
    <w:rsid w:val="00C17C74"/>
    <w:rsid w:val="00C17F73"/>
    <w:rsid w:val="00C201DD"/>
    <w:rsid w:val="00C3133A"/>
    <w:rsid w:val="00C32BEB"/>
    <w:rsid w:val="00C32C6E"/>
    <w:rsid w:val="00C337F3"/>
    <w:rsid w:val="00C434E3"/>
    <w:rsid w:val="00C56357"/>
    <w:rsid w:val="00C56C88"/>
    <w:rsid w:val="00C700EB"/>
    <w:rsid w:val="00C7678E"/>
    <w:rsid w:val="00CA611A"/>
    <w:rsid w:val="00CE1BA2"/>
    <w:rsid w:val="00CE1C54"/>
    <w:rsid w:val="00CF1AA3"/>
    <w:rsid w:val="00CF7F32"/>
    <w:rsid w:val="00D15B65"/>
    <w:rsid w:val="00D20939"/>
    <w:rsid w:val="00D3424E"/>
    <w:rsid w:val="00D5463A"/>
    <w:rsid w:val="00D548E2"/>
    <w:rsid w:val="00D56DED"/>
    <w:rsid w:val="00D643B7"/>
    <w:rsid w:val="00D85B9F"/>
    <w:rsid w:val="00DA4FC5"/>
    <w:rsid w:val="00DC1A88"/>
    <w:rsid w:val="00DD6FB5"/>
    <w:rsid w:val="00E0752C"/>
    <w:rsid w:val="00E241D5"/>
    <w:rsid w:val="00E36C27"/>
    <w:rsid w:val="00E50A3F"/>
    <w:rsid w:val="00E64BD1"/>
    <w:rsid w:val="00E702C0"/>
    <w:rsid w:val="00E875BD"/>
    <w:rsid w:val="00E92DCD"/>
    <w:rsid w:val="00EA5D22"/>
    <w:rsid w:val="00EB1CBC"/>
    <w:rsid w:val="00EE26C6"/>
    <w:rsid w:val="00EF18E4"/>
    <w:rsid w:val="00F11BBB"/>
    <w:rsid w:val="00F2361C"/>
    <w:rsid w:val="00F307C3"/>
    <w:rsid w:val="00F4694A"/>
    <w:rsid w:val="00F502D3"/>
    <w:rsid w:val="00F51CC8"/>
    <w:rsid w:val="00F5765A"/>
    <w:rsid w:val="00F67B05"/>
    <w:rsid w:val="00FA7383"/>
    <w:rsid w:val="00FE3C36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9E69D22"/>
  <w15:chartTrackingRefBased/>
  <w15:docId w15:val="{7B6A6F9F-138B-4E67-937F-F5E37CF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C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2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2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2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2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3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663E"/>
    <w:rPr>
      <w:rFonts w:ascii="Arial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E1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1BA2"/>
    <w:rPr>
      <w:b/>
      <w:bCs/>
    </w:rPr>
  </w:style>
  <w:style w:type="paragraph" w:styleId="Revision">
    <w:name w:val="Revision"/>
    <w:hidden/>
    <w:uiPriority w:val="99"/>
    <w:semiHidden/>
    <w:rsid w:val="007C1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4137-30D5-46BD-BFB7-7412E07D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1724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Kratz</dc:creator>
  <cp:keywords/>
  <cp:lastModifiedBy>Kratz, Andrea M.   DPI</cp:lastModifiedBy>
  <cp:revision>17</cp:revision>
  <cp:lastPrinted>2021-10-25T13:55:00Z</cp:lastPrinted>
  <dcterms:created xsi:type="dcterms:W3CDTF">2020-11-18T15:03:00Z</dcterms:created>
  <dcterms:modified xsi:type="dcterms:W3CDTF">2021-10-27T20:29:00Z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-893299827</vt:i4>
  </property>
  <property fmtid="{D5CDD505-2E9C-101B-9397-08002B2CF9AE}" pid="3" name="_NewReviewCycle">
    <vt:lpwstr/>
  </property>
  <property fmtid="{D5CDD505-2E9C-101B-9397-08002B2CF9AE}" pid="4" name="_EmailSubject">
    <vt:lpwstr>Choice Audit Documents Now Available</vt:lpwstr>
  </property>
  <property fmtid="{D5CDD505-2E9C-101B-9397-08002B2CF9AE}" pid="5" name="_AuthorEmail">
    <vt:lpwstr>Andrea.Kratz@dpi.wi.gov</vt:lpwstr>
  </property>
  <property fmtid="{D5CDD505-2E9C-101B-9397-08002B2CF9AE}" pid="6" name="_AuthorEmailDisplayName">
    <vt:lpwstr>Kratz, Andrea M.   DPI</vt:lpwstr>
  </property>
  <property fmtid="{D5CDD505-2E9C-101B-9397-08002B2CF9AE}" pid="7" name="_PreviousAdHocReviewCycleID">
    <vt:i4>-2072980665</vt:i4>
  </property>
  <property fmtid="{D5CDD505-2E9C-101B-9397-08002B2CF9AE}" pid="8" name="_ReviewingToolsShownOnce">
    <vt:lpwstr/>
  </property>
</Properties>
</file>