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D026" w14:textId="5916D682" w:rsidR="00D66924" w:rsidRPr="005651CC" w:rsidRDefault="00920B79" w:rsidP="005651CC">
      <w:pPr>
        <w:rPr>
          <w:rFonts w:ascii="Lato" w:hAnsi="Lato" w:cs="Arial"/>
          <w:b/>
          <w:color w:val="002060"/>
          <w:sz w:val="46"/>
          <w:szCs w:val="46"/>
        </w:rPr>
      </w:pPr>
      <w:bookmarkStart w:id="0" w:name="_GoBack"/>
      <w:bookmarkEnd w:id="0"/>
      <w:r w:rsidRPr="005651CC">
        <w:rPr>
          <w:rFonts w:ascii="Lato" w:hAnsi="Lato" w:cs="Arial"/>
          <w:b/>
          <w:color w:val="002060"/>
          <w:sz w:val="46"/>
          <w:szCs w:val="46"/>
        </w:rPr>
        <w:t xml:space="preserve"> </w:t>
      </w:r>
      <w:r w:rsidR="005651CC" w:rsidRPr="005651CC">
        <w:rPr>
          <w:rFonts w:ascii="Lato" w:hAnsi="Lato" w:cs="Arial"/>
          <w:b/>
          <w:color w:val="002060"/>
          <w:sz w:val="46"/>
          <w:szCs w:val="46"/>
        </w:rPr>
        <w:t xml:space="preserve">Researching Labor Market Information </w:t>
      </w:r>
    </w:p>
    <w:p w14:paraId="2512F369" w14:textId="187AFC0E" w:rsidR="00D66924" w:rsidRPr="008A1087" w:rsidRDefault="0029674D" w:rsidP="009023B7">
      <w:pPr>
        <w:pStyle w:val="NoSpacing"/>
        <w:rPr>
          <w:rStyle w:val="Body1"/>
          <w:rFonts w:ascii="Lato" w:hAnsi="Lato" w:cs="Arial"/>
        </w:rPr>
      </w:pPr>
      <w:r w:rsidRPr="008A1087">
        <w:rPr>
          <w:rStyle w:val="Italic-Sub"/>
          <w:rFonts w:ascii="Lato" w:hAnsi="Lato" w:cs="Times New Roman"/>
        </w:rPr>
        <w:tab/>
      </w:r>
      <w:r w:rsidR="00D66924" w:rsidRPr="008A1087">
        <w:rPr>
          <w:rStyle w:val="Italic-Sub"/>
          <w:rFonts w:ascii="Lato" w:hAnsi="Lato" w:cs="Arial"/>
        </w:rPr>
        <w:t>Topic:</w:t>
      </w:r>
      <w:r w:rsidR="00D66924" w:rsidRPr="008A1087">
        <w:rPr>
          <w:rStyle w:val="Italic-Sub"/>
          <w:rFonts w:ascii="Lato" w:hAnsi="Lato" w:cs="Times New Roman"/>
        </w:rPr>
        <w:t xml:space="preserve"> </w:t>
      </w:r>
      <w:r w:rsidR="00384F94">
        <w:rPr>
          <w:rStyle w:val="Body1"/>
          <w:rFonts w:ascii="Lato" w:hAnsi="Lato" w:cs="Arial"/>
          <w:i/>
        </w:rPr>
        <w:t>Researching Labor Market Information</w:t>
      </w:r>
    </w:p>
    <w:p w14:paraId="6310C00F" w14:textId="77777777" w:rsidR="009023B7" w:rsidRPr="008A1087" w:rsidRDefault="009023B7" w:rsidP="009023B7">
      <w:pPr>
        <w:pStyle w:val="NoSpacing"/>
        <w:rPr>
          <w:rStyle w:val="Body1"/>
          <w:rFonts w:ascii="Lato" w:hAnsi="Lato" w:cs="Arial"/>
        </w:rPr>
      </w:pPr>
    </w:p>
    <w:p w14:paraId="3CE73CDC" w14:textId="6ADA065F" w:rsidR="007B112B" w:rsidRPr="007B112B" w:rsidRDefault="007B112B" w:rsidP="0029674D">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sidR="00384F94">
        <w:rPr>
          <w:rFonts w:ascii="Lato" w:hAnsi="Lato" w:cs="Arial"/>
          <w:sz w:val="24"/>
        </w:rPr>
        <w:t xml:space="preserve">Student exploration of skills, interests, and potential careers of interest </w:t>
      </w:r>
    </w:p>
    <w:p w14:paraId="0E16AAF4" w14:textId="77777777" w:rsidR="007B112B" w:rsidRDefault="007B112B" w:rsidP="0029674D">
      <w:pPr>
        <w:pStyle w:val="NoSpacing"/>
        <w:rPr>
          <w:rFonts w:ascii="Lato" w:hAnsi="Lato" w:cs="Arial"/>
          <w:b/>
          <w:sz w:val="24"/>
        </w:rPr>
      </w:pPr>
    </w:p>
    <w:p w14:paraId="6BF52EBC" w14:textId="088DF4F8" w:rsidR="007B112B" w:rsidRPr="007B112B" w:rsidRDefault="007B112B" w:rsidP="0029674D">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sidR="00384F94">
        <w:rPr>
          <w:rFonts w:ascii="Lato" w:hAnsi="Lato" w:cs="Arial"/>
          <w:sz w:val="24"/>
        </w:rPr>
        <w:t>Students</w:t>
      </w:r>
    </w:p>
    <w:p w14:paraId="2AB8A0D8" w14:textId="77777777" w:rsidR="007B112B" w:rsidRDefault="007B112B" w:rsidP="0029674D">
      <w:pPr>
        <w:pStyle w:val="NoSpacing"/>
        <w:rPr>
          <w:rFonts w:ascii="Lato" w:hAnsi="Lato" w:cs="Arial"/>
          <w:b/>
          <w:sz w:val="24"/>
        </w:rPr>
      </w:pPr>
    </w:p>
    <w:p w14:paraId="67E9054B" w14:textId="77777777" w:rsidR="0029674D" w:rsidRPr="008A1087" w:rsidRDefault="00153FF0" w:rsidP="0029674D">
      <w:pPr>
        <w:pStyle w:val="NoSpacing"/>
        <w:rPr>
          <w:rFonts w:ascii="Lato" w:hAnsi="Lato" w:cs="Arial"/>
          <w:b/>
          <w:sz w:val="24"/>
        </w:rPr>
      </w:pPr>
      <w:r w:rsidRPr="008A1087">
        <w:rPr>
          <w:rFonts w:ascii="Lato" w:hAnsi="Lato" w:cs="Arial"/>
          <w:b/>
          <w:sz w:val="24"/>
        </w:rPr>
        <w:t>Activity Goal</w:t>
      </w:r>
    </w:p>
    <w:p w14:paraId="171070F1" w14:textId="5BB16D9A" w:rsidR="00153FF0" w:rsidRPr="00384F94" w:rsidRDefault="00384F94" w:rsidP="00384F94">
      <w:pPr>
        <w:pStyle w:val="NoSpacing"/>
        <w:rPr>
          <w:rStyle w:val="Body1"/>
          <w:rFonts w:ascii="Lato" w:eastAsiaTheme="minorHAnsi" w:hAnsi="Lato" w:cs="Arial"/>
        </w:rPr>
      </w:pPr>
      <w:r>
        <w:rPr>
          <w:rFonts w:ascii="Lato" w:hAnsi="Lato" w:cs="Arial"/>
        </w:rPr>
        <w:t>D</w:t>
      </w:r>
      <w:r w:rsidRPr="00384F94">
        <w:rPr>
          <w:rFonts w:ascii="Lato" w:hAnsi="Lato" w:cs="Arial"/>
        </w:rPr>
        <w:t>eepen students’ understanding</w:t>
      </w:r>
      <w:r>
        <w:rPr>
          <w:rStyle w:val="Body1"/>
          <w:rFonts w:ascii="Lato" w:eastAsiaTheme="minorHAnsi" w:cs="Arial"/>
        </w:rPr>
        <w:t xml:space="preserve"> of labor market projections for careers of interest.</w:t>
      </w:r>
    </w:p>
    <w:p w14:paraId="4F60B931" w14:textId="77777777" w:rsidR="0029674D" w:rsidRPr="008A1087" w:rsidRDefault="0029674D" w:rsidP="0029674D">
      <w:pPr>
        <w:pStyle w:val="NoSpacing"/>
        <w:rPr>
          <w:rStyle w:val="Body1"/>
          <w:rFonts w:ascii="Lato" w:eastAsiaTheme="minorHAnsi" w:hAnsi="Lato" w:cs="Arial"/>
          <w:b/>
          <w:sz w:val="24"/>
        </w:rPr>
      </w:pPr>
    </w:p>
    <w:p w14:paraId="6CC97E40" w14:textId="4AA0A0A0" w:rsidR="00153FF0" w:rsidRDefault="00153FF0" w:rsidP="00153FF0">
      <w:pPr>
        <w:pStyle w:val="Body-Title"/>
        <w:rPr>
          <w:rStyle w:val="Body-Title1"/>
          <w:rFonts w:ascii="Lato" w:hAnsi="Lato" w:cs="Arial"/>
          <w:b/>
          <w:bCs/>
        </w:rPr>
      </w:pPr>
      <w:r w:rsidRPr="008A1087">
        <w:rPr>
          <w:rStyle w:val="Body-Title1"/>
          <w:rFonts w:ascii="Lato" w:hAnsi="Lato" w:cs="Arial"/>
          <w:b/>
          <w:bCs/>
        </w:rPr>
        <w:t>Background Knowledge for the Presenter</w:t>
      </w:r>
    </w:p>
    <w:p w14:paraId="0F3EE6A2" w14:textId="7B228A6C" w:rsidR="001127C5" w:rsidRDefault="001127C5" w:rsidP="00153FF0">
      <w:pPr>
        <w:pStyle w:val="Body-Title"/>
        <w:rPr>
          <w:rStyle w:val="Body-Title1"/>
          <w:rFonts w:ascii="Lato" w:hAnsi="Lato" w:cs="Arial"/>
          <w:b/>
          <w:bCs/>
        </w:rPr>
      </w:pPr>
    </w:p>
    <w:p w14:paraId="13F9004C" w14:textId="77777777" w:rsidR="001127C5" w:rsidRDefault="001127C5" w:rsidP="001127C5">
      <w:pPr>
        <w:pStyle w:val="Body-Title"/>
        <w:numPr>
          <w:ilvl w:val="0"/>
          <w:numId w:val="15"/>
        </w:numPr>
        <w:rPr>
          <w:rStyle w:val="Body-Title1"/>
          <w:rFonts w:ascii="Lato" w:hAnsi="Lato" w:cs="Arial"/>
          <w:bCs/>
        </w:rPr>
      </w:pPr>
      <w:r w:rsidRPr="001127C5">
        <w:rPr>
          <w:rStyle w:val="Body-Title1"/>
          <w:rFonts w:ascii="Lato" w:hAnsi="Lato" w:cs="Arial"/>
          <w:bCs/>
        </w:rPr>
        <w:t>It will be helpful to go through the various Labor Market resources and Xello resources provide as part of the worksheet. Depending on your students’ age and previous career exploration, you may choose to limit choices they have around which Labor Market resources to explore.</w:t>
      </w:r>
      <w:r>
        <w:rPr>
          <w:rStyle w:val="Body-Title1"/>
          <w:rFonts w:ascii="Lato" w:hAnsi="Lato" w:cs="Arial"/>
          <w:bCs/>
        </w:rPr>
        <w:t xml:space="preserve"> </w:t>
      </w:r>
    </w:p>
    <w:p w14:paraId="77254C90" w14:textId="2460F574" w:rsidR="001127C5" w:rsidRPr="001127C5" w:rsidRDefault="001127C5" w:rsidP="001127C5">
      <w:pPr>
        <w:pStyle w:val="Body-Title"/>
        <w:numPr>
          <w:ilvl w:val="0"/>
          <w:numId w:val="15"/>
        </w:numPr>
        <w:rPr>
          <w:rStyle w:val="Body-Title1"/>
          <w:rFonts w:ascii="Lato" w:hAnsi="Lato" w:cs="Arial"/>
          <w:bCs/>
        </w:rPr>
      </w:pPr>
      <w:r>
        <w:rPr>
          <w:rStyle w:val="Body-Title1"/>
          <w:rFonts w:ascii="Lato" w:hAnsi="Lato" w:cs="Arial"/>
          <w:bCs/>
        </w:rPr>
        <w:t xml:space="preserve">As students complete their Labor Market exploration, you may need to assist them in picking the best Labor Market resource for their needs, selecting careers of interest, or conducting Xello research.  </w:t>
      </w:r>
    </w:p>
    <w:p w14:paraId="0AE8B64D" w14:textId="77777777" w:rsidR="00153FF0" w:rsidRPr="008A1087" w:rsidRDefault="00153FF0" w:rsidP="00153FF0">
      <w:pPr>
        <w:pStyle w:val="Body-Title"/>
        <w:rPr>
          <w:rStyle w:val="Body-Title1"/>
          <w:rFonts w:ascii="Lato" w:hAnsi="Lato" w:cs="Arial"/>
          <w:b/>
          <w:bCs/>
        </w:rPr>
      </w:pPr>
    </w:p>
    <w:p w14:paraId="1CA6632B" w14:textId="77777777" w:rsidR="00153FF0" w:rsidRPr="00384F94" w:rsidRDefault="00153FF0" w:rsidP="00153FF0">
      <w:pPr>
        <w:pStyle w:val="Body-Title"/>
        <w:rPr>
          <w:rStyle w:val="Body-Title1"/>
          <w:rFonts w:ascii="Lato" w:hAnsi="Lato" w:cs="Arial"/>
          <w:b/>
          <w:bCs/>
          <w:sz w:val="22"/>
          <w:szCs w:val="22"/>
        </w:rPr>
      </w:pPr>
      <w:r w:rsidRPr="008A1087">
        <w:rPr>
          <w:rStyle w:val="Body-Title1"/>
          <w:rFonts w:ascii="Lato" w:hAnsi="Lato" w:cs="Arial"/>
          <w:b/>
          <w:bCs/>
        </w:rPr>
        <w:t>Materials</w:t>
      </w:r>
      <w:r w:rsidRPr="00384F94">
        <w:rPr>
          <w:rStyle w:val="Body-Title1"/>
          <w:rFonts w:ascii="Lato" w:hAnsi="Lato" w:cs="Arial"/>
          <w:b/>
          <w:bCs/>
          <w:sz w:val="22"/>
          <w:szCs w:val="22"/>
        </w:rPr>
        <w:t xml:space="preserve"> Needed</w:t>
      </w:r>
    </w:p>
    <w:p w14:paraId="4D4A5710" w14:textId="19E69CFB" w:rsidR="00384F94" w:rsidRPr="00384F94" w:rsidRDefault="00C70BD2" w:rsidP="00384F94">
      <w:pPr>
        <w:pStyle w:val="body-bullets"/>
        <w:numPr>
          <w:ilvl w:val="0"/>
          <w:numId w:val="14"/>
        </w:numPr>
        <w:spacing w:after="0"/>
        <w:rPr>
          <w:rStyle w:val="Body1"/>
          <w:rFonts w:ascii="Lato" w:hAnsi="Lato" w:cs="Arial"/>
        </w:rPr>
      </w:pPr>
      <w:hyperlink r:id="rId8" w:history="1">
        <w:r w:rsidR="00101580" w:rsidRPr="00101580">
          <w:rPr>
            <w:rStyle w:val="Hyperlink"/>
            <w:rFonts w:ascii="Lato" w:eastAsia="Helvetica (TT) Regular" w:hAnsi="Lato" w:cs="Arial"/>
            <w:sz w:val="22"/>
            <w:szCs w:val="22"/>
          </w:rPr>
          <w:t>Labor Market One-Pager</w:t>
        </w:r>
      </w:hyperlink>
    </w:p>
    <w:p w14:paraId="730F270B" w14:textId="5C3EB5F2" w:rsidR="00384F94" w:rsidRPr="00384F94" w:rsidRDefault="00384F94" w:rsidP="00384F94">
      <w:pPr>
        <w:pStyle w:val="body-bullets"/>
        <w:numPr>
          <w:ilvl w:val="0"/>
          <w:numId w:val="14"/>
        </w:numPr>
        <w:spacing w:after="0"/>
        <w:rPr>
          <w:rStyle w:val="Body1"/>
          <w:rFonts w:ascii="Lato" w:hAnsi="Lato" w:cs="Arial"/>
        </w:rPr>
      </w:pPr>
      <w:r w:rsidRPr="00101580">
        <w:rPr>
          <w:rFonts w:ascii="Lato" w:eastAsia="Helvetica (TT) Regular" w:hAnsi="Lato" w:cs="Arial"/>
          <w:sz w:val="22"/>
          <w:szCs w:val="22"/>
        </w:rPr>
        <w:t>Handout Labor Market Research Worksheet</w:t>
      </w:r>
      <w:r w:rsidR="00101580">
        <w:rPr>
          <w:rFonts w:ascii="Lato" w:eastAsia="Helvetica (TT) Regular" w:hAnsi="Lato" w:cs="Arial"/>
          <w:sz w:val="22"/>
          <w:szCs w:val="22"/>
        </w:rPr>
        <w:t xml:space="preserve"> (attached below)</w:t>
      </w:r>
    </w:p>
    <w:p w14:paraId="05A6960A" w14:textId="1E7CEAE8" w:rsidR="00384F94" w:rsidRPr="00384F94" w:rsidRDefault="00C70BD2" w:rsidP="00384F94">
      <w:pPr>
        <w:pStyle w:val="body-bullets"/>
        <w:numPr>
          <w:ilvl w:val="0"/>
          <w:numId w:val="13"/>
        </w:numPr>
        <w:spacing w:after="0"/>
        <w:rPr>
          <w:rStyle w:val="Body1"/>
          <w:rFonts w:ascii="Lato" w:hAnsi="Lato" w:cs="Arial"/>
        </w:rPr>
      </w:pPr>
      <w:hyperlink r:id="rId9" w:history="1">
        <w:r w:rsidR="00384F94" w:rsidRPr="00101580">
          <w:rPr>
            <w:rStyle w:val="Hyperlink"/>
            <w:rFonts w:ascii="Lato" w:eastAsia="Helvetica (TT) Regular" w:hAnsi="Lato" w:cs="Arial"/>
            <w:sz w:val="22"/>
            <w:szCs w:val="22"/>
          </w:rPr>
          <w:t>Wisconsin K-12 Labor Market Guide</w:t>
        </w:r>
      </w:hyperlink>
    </w:p>
    <w:p w14:paraId="6540BA5C" w14:textId="6EC313E5" w:rsidR="00384F94" w:rsidRPr="00384F94" w:rsidRDefault="00C70BD2" w:rsidP="00384F94">
      <w:pPr>
        <w:pStyle w:val="body-bullets"/>
        <w:numPr>
          <w:ilvl w:val="0"/>
          <w:numId w:val="13"/>
        </w:numPr>
        <w:spacing w:after="0"/>
        <w:rPr>
          <w:rFonts w:ascii="Lato" w:eastAsia="Helvetica (TT) Regular" w:hAnsi="Lato" w:cs="Arial"/>
          <w:sz w:val="22"/>
          <w:szCs w:val="22"/>
        </w:rPr>
      </w:pPr>
      <w:hyperlink r:id="rId10" w:history="1">
        <w:r w:rsidR="00384F94" w:rsidRPr="00384F94">
          <w:rPr>
            <w:rStyle w:val="Hyperlink"/>
            <w:rFonts w:ascii="Lato" w:hAnsi="Lato"/>
            <w:color w:val="0563C1"/>
            <w:sz w:val="22"/>
            <w:szCs w:val="22"/>
          </w:rPr>
          <w:t>Industry Projection Reports by Career Cluster</w:t>
        </w:r>
      </w:hyperlink>
    </w:p>
    <w:p w14:paraId="4CDF39D1" w14:textId="727D2E68" w:rsidR="00384F94" w:rsidRPr="00384F94" w:rsidRDefault="00C70BD2" w:rsidP="00384F94">
      <w:pPr>
        <w:pStyle w:val="body-bullets"/>
        <w:numPr>
          <w:ilvl w:val="0"/>
          <w:numId w:val="13"/>
        </w:numPr>
        <w:spacing w:after="0"/>
        <w:rPr>
          <w:rStyle w:val="Body1"/>
          <w:rFonts w:ascii="Lato" w:hAnsi="Lato" w:cs="Arial"/>
        </w:rPr>
      </w:pPr>
      <w:hyperlink r:id="rId11" w:history="1">
        <w:r w:rsidR="00384F94" w:rsidRPr="00384F94">
          <w:rPr>
            <w:rStyle w:val="Hyperlink"/>
            <w:rFonts w:ascii="Lato" w:hAnsi="Lato"/>
            <w:color w:val="0563C1"/>
            <w:sz w:val="22"/>
            <w:szCs w:val="22"/>
          </w:rPr>
          <w:t>O’Net</w:t>
        </w:r>
      </w:hyperlink>
    </w:p>
    <w:p w14:paraId="532F7803" w14:textId="77777777" w:rsidR="00DD7CBC" w:rsidRPr="008A1087" w:rsidRDefault="00DD7CBC" w:rsidP="00384F94">
      <w:pPr>
        <w:pStyle w:val="body-bullets"/>
        <w:spacing w:after="0"/>
        <w:ind w:left="0" w:firstLine="0"/>
        <w:rPr>
          <w:rStyle w:val="Body1"/>
          <w:rFonts w:ascii="Lato" w:hAnsi="Lato" w:cs="Arial"/>
        </w:rPr>
      </w:pPr>
    </w:p>
    <w:p w14:paraId="5F1BEC7F" w14:textId="67494B87" w:rsidR="00153FF0" w:rsidRPr="008A1087" w:rsidRDefault="00153FF0" w:rsidP="00153FF0">
      <w:pPr>
        <w:suppressAutoHyphens/>
        <w:autoSpaceDE w:val="0"/>
        <w:autoSpaceDN w:val="0"/>
        <w:adjustRightInd w:val="0"/>
        <w:spacing w:after="0" w:line="288" w:lineRule="auto"/>
        <w:textAlignment w:val="center"/>
        <w:rPr>
          <w:rFonts w:ascii="Lato" w:hAnsi="Lato" w:cs="Arial"/>
          <w:color w:val="000000"/>
        </w:rPr>
      </w:pPr>
      <w:r w:rsidRPr="008A1087">
        <w:rPr>
          <w:rFonts w:ascii="Lato" w:hAnsi="Lato" w:cs="Arial"/>
          <w:b/>
          <w:bCs/>
          <w:color w:val="000000"/>
          <w:sz w:val="24"/>
          <w:szCs w:val="24"/>
        </w:rPr>
        <w:t>Time Needed:</w:t>
      </w:r>
      <w:r w:rsidRPr="008A1087">
        <w:rPr>
          <w:rFonts w:ascii="Lato" w:hAnsi="Lato" w:cs="Arial"/>
          <w:color w:val="000000"/>
        </w:rPr>
        <w:t xml:space="preserve"> </w:t>
      </w:r>
      <w:r w:rsidR="001127C5">
        <w:rPr>
          <w:rFonts w:ascii="Lato" w:hAnsi="Lato" w:cs="Arial"/>
          <w:color w:val="000000"/>
        </w:rPr>
        <w:t>45 minutes to 90 minutes</w:t>
      </w:r>
    </w:p>
    <w:p w14:paraId="4D4CA312" w14:textId="77777777" w:rsidR="00153FF0" w:rsidRPr="008A1087" w:rsidRDefault="00153FF0" w:rsidP="00153FF0">
      <w:pPr>
        <w:pStyle w:val="body-bullets"/>
        <w:spacing w:after="0"/>
        <w:ind w:left="0"/>
        <w:rPr>
          <w:rStyle w:val="Body1"/>
          <w:rFonts w:ascii="Lato" w:hAnsi="Lato" w:cs="Arial"/>
        </w:rPr>
      </w:pPr>
    </w:p>
    <w:p w14:paraId="1018C8B4" w14:textId="77777777" w:rsidR="00045EF8" w:rsidRPr="008A1087" w:rsidRDefault="00045EF8" w:rsidP="00045EF8">
      <w:pPr>
        <w:pStyle w:val="Body-Title"/>
        <w:rPr>
          <w:rStyle w:val="Body-Title1"/>
          <w:rFonts w:ascii="Lato" w:hAnsi="Lato" w:cs="Arial"/>
          <w:b/>
          <w:bCs/>
        </w:rPr>
      </w:pPr>
      <w:r w:rsidRPr="008A1087">
        <w:rPr>
          <w:rStyle w:val="Body-Title1"/>
          <w:rFonts w:ascii="Lato" w:hAnsi="Lato" w:cs="Arial"/>
          <w:b/>
          <w:bCs/>
        </w:rPr>
        <w:t>Procedures</w:t>
      </w:r>
    </w:p>
    <w:p w14:paraId="4290C080" w14:textId="77777777" w:rsidR="000678A1" w:rsidRPr="008A1087" w:rsidRDefault="000678A1" w:rsidP="00045EF8">
      <w:pPr>
        <w:pStyle w:val="Body-Title"/>
        <w:rPr>
          <w:rStyle w:val="Body1"/>
          <w:rFonts w:ascii="Lato" w:hAnsi="Lato" w:cs="Arial"/>
          <w:b w:val="0"/>
          <w:bCs w:val="0"/>
        </w:rPr>
      </w:pPr>
    </w:p>
    <w:p w14:paraId="01D9F6FB" w14:textId="3D37BCF4" w:rsidR="00384F94" w:rsidRDefault="00222B9D" w:rsidP="00384F94">
      <w:pPr>
        <w:pStyle w:val="body-bullets"/>
        <w:numPr>
          <w:ilvl w:val="0"/>
          <w:numId w:val="4"/>
        </w:numPr>
        <w:spacing w:after="0"/>
        <w:rPr>
          <w:rStyle w:val="Body1"/>
          <w:rFonts w:ascii="Lato" w:hAnsi="Lato" w:cs="Arial"/>
        </w:rPr>
      </w:pPr>
      <w:r>
        <w:rPr>
          <w:rStyle w:val="Body1"/>
          <w:rFonts w:ascii="Lato" w:hAnsi="Lato" w:cs="Arial"/>
        </w:rPr>
        <w:t xml:space="preserve">Begin the activity asking the question, </w:t>
      </w:r>
      <w:r w:rsidR="00384F94">
        <w:rPr>
          <w:rStyle w:val="Body1"/>
          <w:rFonts w:ascii="Lato" w:hAnsi="Lato" w:cs="Arial"/>
        </w:rPr>
        <w:t>“What is labor market information? Why is it important when thinking about what types of careers you might want do to in your future?”</w:t>
      </w:r>
    </w:p>
    <w:p w14:paraId="585DAB94" w14:textId="382E3D53" w:rsidR="00384F94" w:rsidRDefault="00384F94" w:rsidP="00384F94">
      <w:pPr>
        <w:pStyle w:val="body-bullets"/>
        <w:numPr>
          <w:ilvl w:val="0"/>
          <w:numId w:val="4"/>
        </w:numPr>
        <w:spacing w:after="0"/>
        <w:rPr>
          <w:rStyle w:val="Body1"/>
          <w:rFonts w:ascii="Lato" w:hAnsi="Lato" w:cs="Arial"/>
        </w:rPr>
      </w:pPr>
      <w:r w:rsidRPr="00384F94">
        <w:rPr>
          <w:rStyle w:val="Body1"/>
          <w:rFonts w:ascii="Lato" w:hAnsi="Lato" w:cs="Arial"/>
        </w:rPr>
        <w:t xml:space="preserve">Review the </w:t>
      </w:r>
      <w:r w:rsidR="00101580">
        <w:rPr>
          <w:rStyle w:val="Body1"/>
          <w:rFonts w:ascii="Lato" w:hAnsi="Lato" w:cs="Arial"/>
        </w:rPr>
        <w:t xml:space="preserve">Labor Market One-Pager </w:t>
      </w:r>
      <w:r>
        <w:rPr>
          <w:rStyle w:val="Body1"/>
          <w:rFonts w:ascii="Lato" w:hAnsi="Lato" w:cs="Arial"/>
        </w:rPr>
        <w:t>with the class. Connect the One-Pager with the ideas the students shared in the opening.</w:t>
      </w:r>
    </w:p>
    <w:p w14:paraId="1F7333DF" w14:textId="77777777" w:rsidR="001127C5" w:rsidRDefault="00384F94" w:rsidP="001127C5">
      <w:pPr>
        <w:pStyle w:val="body-bullets"/>
        <w:numPr>
          <w:ilvl w:val="0"/>
          <w:numId w:val="4"/>
        </w:numPr>
        <w:spacing w:after="0"/>
        <w:rPr>
          <w:rStyle w:val="Body1"/>
          <w:rFonts w:ascii="Lato" w:hAnsi="Lato" w:cs="Arial"/>
        </w:rPr>
      </w:pPr>
      <w:r>
        <w:rPr>
          <w:rStyle w:val="Body1"/>
          <w:rFonts w:ascii="Lato" w:hAnsi="Lato" w:cs="Arial"/>
        </w:rPr>
        <w:t>Share the outcome for the lesson, which is to deepen their understanding of labor market projections for careers that are of interest to them. They will reach this outcome by conducting labor market research on careers of interest.</w:t>
      </w:r>
    </w:p>
    <w:p w14:paraId="7D101229" w14:textId="496F6396" w:rsidR="001127C5" w:rsidRDefault="001127C5" w:rsidP="001127C5">
      <w:pPr>
        <w:pStyle w:val="body-bullets"/>
        <w:numPr>
          <w:ilvl w:val="0"/>
          <w:numId w:val="4"/>
        </w:numPr>
        <w:spacing w:after="0"/>
        <w:rPr>
          <w:rStyle w:val="Body1"/>
          <w:rFonts w:ascii="Lato" w:hAnsi="Lato" w:cs="Arial"/>
        </w:rPr>
      </w:pPr>
      <w:r w:rsidRPr="001127C5">
        <w:rPr>
          <w:rStyle w:val="Body1"/>
          <w:rFonts w:ascii="Lato" w:hAnsi="Lato" w:cs="Arial"/>
        </w:rPr>
        <w:t xml:space="preserve">Preview the </w:t>
      </w:r>
      <w:r w:rsidR="00101580">
        <w:t>Labor Market Research Worksheet (copied below).</w:t>
      </w:r>
      <w:r>
        <w:rPr>
          <w:rStyle w:val="Body1"/>
          <w:rFonts w:ascii="Lato" w:hAnsi="Lato" w:cs="Arial"/>
        </w:rPr>
        <w:t xml:space="preserve"> As you preview the worksheet, perhaps go through each step of the process as students complete each of the three steps. </w:t>
      </w:r>
    </w:p>
    <w:p w14:paraId="69A6B01E" w14:textId="3ABF64C3" w:rsidR="001127C5" w:rsidRDefault="001127C5" w:rsidP="001127C5">
      <w:pPr>
        <w:pStyle w:val="body-bullets"/>
        <w:numPr>
          <w:ilvl w:val="1"/>
          <w:numId w:val="4"/>
        </w:numPr>
        <w:spacing w:after="0"/>
        <w:rPr>
          <w:rStyle w:val="Body1"/>
          <w:rFonts w:ascii="Lato" w:hAnsi="Lato" w:cs="Arial"/>
        </w:rPr>
      </w:pPr>
      <w:r>
        <w:rPr>
          <w:rStyle w:val="Body1"/>
          <w:rFonts w:ascii="Lato" w:hAnsi="Lato" w:cs="Arial"/>
        </w:rPr>
        <w:t xml:space="preserve">Use an examples to model the research for students. </w:t>
      </w:r>
    </w:p>
    <w:p w14:paraId="3F99E560" w14:textId="77777777" w:rsidR="001127C5" w:rsidRDefault="001127C5" w:rsidP="001127C5">
      <w:pPr>
        <w:pStyle w:val="body-bullets"/>
        <w:numPr>
          <w:ilvl w:val="1"/>
          <w:numId w:val="4"/>
        </w:numPr>
        <w:spacing w:after="0"/>
        <w:rPr>
          <w:rStyle w:val="Body1"/>
          <w:rFonts w:ascii="Lato" w:hAnsi="Lato" w:cs="Arial"/>
        </w:rPr>
      </w:pPr>
      <w:r>
        <w:rPr>
          <w:rStyle w:val="Body1"/>
          <w:rFonts w:ascii="Lato" w:hAnsi="Lato" w:cs="Arial"/>
        </w:rPr>
        <w:t>Pay close attention to going through each of the LMI resource options to help students think through which resource they will use to conduct their research.</w:t>
      </w:r>
    </w:p>
    <w:p w14:paraId="67C034BA" w14:textId="77777777" w:rsidR="001127C5" w:rsidRDefault="001127C5" w:rsidP="001127C5">
      <w:pPr>
        <w:pStyle w:val="body-bullets"/>
        <w:numPr>
          <w:ilvl w:val="1"/>
          <w:numId w:val="4"/>
        </w:numPr>
        <w:spacing w:after="0"/>
        <w:rPr>
          <w:rStyle w:val="Body1"/>
          <w:rFonts w:ascii="Lato" w:hAnsi="Lato" w:cs="Arial"/>
        </w:rPr>
      </w:pPr>
      <w:r>
        <w:rPr>
          <w:rStyle w:val="Body1"/>
          <w:rFonts w:ascii="Lato" w:hAnsi="Lato" w:cs="Arial"/>
        </w:rPr>
        <w:t xml:space="preserve"> Also point out which parts of the worksheet students will use Xello for and which students will use the LMI resources for. </w:t>
      </w:r>
    </w:p>
    <w:p w14:paraId="17FB97CB" w14:textId="1713A57C" w:rsidR="001127C5" w:rsidRPr="001127C5" w:rsidRDefault="001127C5" w:rsidP="001127C5">
      <w:pPr>
        <w:pStyle w:val="body-bullets"/>
        <w:numPr>
          <w:ilvl w:val="1"/>
          <w:numId w:val="4"/>
        </w:numPr>
        <w:spacing w:after="0"/>
        <w:rPr>
          <w:rStyle w:val="Body1"/>
          <w:rFonts w:ascii="Lato" w:hAnsi="Lato" w:cs="Arial"/>
        </w:rPr>
      </w:pPr>
      <w:r>
        <w:rPr>
          <w:rStyle w:val="Body1"/>
          <w:rFonts w:ascii="Lato" w:hAnsi="Lato" w:cs="Arial"/>
        </w:rPr>
        <w:lastRenderedPageBreak/>
        <w:t>S</w:t>
      </w:r>
      <w:r w:rsidRPr="001127C5">
        <w:rPr>
          <w:rStyle w:val="Body1"/>
          <w:rFonts w:ascii="Lato" w:hAnsi="Lato" w:cs="Arial"/>
        </w:rPr>
        <w:t>how students how to research careers in Xello using the link included in the worksheet.</w:t>
      </w:r>
    </w:p>
    <w:p w14:paraId="4321E8E2" w14:textId="196E939C" w:rsidR="00384F94" w:rsidRDefault="001127C5" w:rsidP="00384F94">
      <w:pPr>
        <w:pStyle w:val="body-bullets"/>
        <w:numPr>
          <w:ilvl w:val="0"/>
          <w:numId w:val="4"/>
        </w:numPr>
        <w:spacing w:after="0"/>
        <w:rPr>
          <w:rStyle w:val="Body1"/>
          <w:rFonts w:ascii="Lato" w:hAnsi="Lato" w:cs="Arial"/>
        </w:rPr>
      </w:pPr>
      <w:r>
        <w:rPr>
          <w:rStyle w:val="Body1"/>
          <w:rFonts w:ascii="Lato" w:hAnsi="Lato" w:cs="Arial"/>
        </w:rPr>
        <w:t xml:space="preserve">After students have completed Step 3, have them share out their reflections in small or large groups. </w:t>
      </w:r>
    </w:p>
    <w:p w14:paraId="5DDB3356" w14:textId="1B60C963" w:rsidR="00222B9D" w:rsidRDefault="00222B9D" w:rsidP="00263C01">
      <w:pPr>
        <w:pStyle w:val="body-bullets"/>
        <w:spacing w:after="0"/>
        <w:ind w:left="720" w:firstLine="0"/>
        <w:rPr>
          <w:rStyle w:val="Body1"/>
          <w:rFonts w:ascii="Lato" w:hAnsi="Lato" w:cs="Arial"/>
        </w:rPr>
      </w:pPr>
    </w:p>
    <w:p w14:paraId="6B1A9794" w14:textId="77777777" w:rsidR="00263C01" w:rsidRPr="00384F94" w:rsidRDefault="00263C01" w:rsidP="00263C01">
      <w:pPr>
        <w:pStyle w:val="body-bullets"/>
        <w:spacing w:after="0"/>
        <w:ind w:left="720" w:firstLine="0"/>
        <w:rPr>
          <w:rStyle w:val="Body1"/>
          <w:rFonts w:ascii="Lato" w:hAnsi="Lato" w:cs="Arial"/>
        </w:rPr>
      </w:pPr>
    </w:p>
    <w:p w14:paraId="7BA3A2D7" w14:textId="77777777" w:rsidR="00222B9D" w:rsidRDefault="00222B9D" w:rsidP="00222B9D">
      <w:pPr>
        <w:pStyle w:val="body-bullets"/>
        <w:spacing w:after="0"/>
        <w:ind w:left="720" w:firstLine="0"/>
        <w:rPr>
          <w:rStyle w:val="Body1"/>
          <w:rFonts w:ascii="Lato" w:hAnsi="Lato" w:cs="Arial"/>
        </w:rPr>
      </w:pPr>
    </w:p>
    <w:p w14:paraId="571E4802" w14:textId="6CD6F7ED" w:rsidR="00891447" w:rsidRDefault="00891447" w:rsidP="001127C5">
      <w:pPr>
        <w:pStyle w:val="body-bullets"/>
        <w:spacing w:after="0"/>
        <w:ind w:left="0" w:firstLine="0"/>
        <w:rPr>
          <w:rStyle w:val="Body1"/>
          <w:rFonts w:ascii="Arial" w:hAnsi="Arial" w:cs="Arial"/>
          <w:color w:val="FF0000"/>
        </w:rPr>
      </w:pPr>
    </w:p>
    <w:p w14:paraId="0DF23856" w14:textId="2067EAD3" w:rsidR="00101580" w:rsidRDefault="00101580" w:rsidP="001127C5">
      <w:pPr>
        <w:pStyle w:val="body-bullets"/>
        <w:spacing w:after="0"/>
        <w:ind w:left="0" w:firstLine="0"/>
        <w:rPr>
          <w:rStyle w:val="Body1"/>
          <w:rFonts w:ascii="Arial" w:hAnsi="Arial" w:cs="Arial"/>
          <w:color w:val="FF0000"/>
        </w:rPr>
      </w:pPr>
    </w:p>
    <w:p w14:paraId="4DA8613D" w14:textId="4FA75107" w:rsidR="00101580" w:rsidRDefault="00101580" w:rsidP="001127C5">
      <w:pPr>
        <w:pStyle w:val="body-bullets"/>
        <w:spacing w:after="0"/>
        <w:ind w:left="0" w:firstLine="0"/>
        <w:rPr>
          <w:rStyle w:val="Body1"/>
          <w:rFonts w:ascii="Arial" w:hAnsi="Arial" w:cs="Arial"/>
          <w:color w:val="FF0000"/>
        </w:rPr>
      </w:pPr>
    </w:p>
    <w:p w14:paraId="60DC5AA6" w14:textId="008E7BBC" w:rsidR="00101580" w:rsidRDefault="00101580" w:rsidP="001127C5">
      <w:pPr>
        <w:pStyle w:val="body-bullets"/>
        <w:spacing w:after="0"/>
        <w:ind w:left="0" w:firstLine="0"/>
        <w:rPr>
          <w:rStyle w:val="Body1"/>
          <w:rFonts w:ascii="Arial" w:hAnsi="Arial" w:cs="Arial"/>
          <w:color w:val="FF0000"/>
        </w:rPr>
      </w:pPr>
    </w:p>
    <w:p w14:paraId="752D7E36" w14:textId="6D4FD02E" w:rsidR="00101580" w:rsidRDefault="00101580" w:rsidP="001127C5">
      <w:pPr>
        <w:pStyle w:val="body-bullets"/>
        <w:spacing w:after="0"/>
        <w:ind w:left="0" w:firstLine="0"/>
        <w:rPr>
          <w:rStyle w:val="Body1"/>
          <w:rFonts w:ascii="Arial" w:hAnsi="Arial" w:cs="Arial"/>
          <w:color w:val="FF0000"/>
        </w:rPr>
      </w:pPr>
    </w:p>
    <w:p w14:paraId="29F2761D" w14:textId="55AA04AF" w:rsidR="00101580" w:rsidRDefault="00101580" w:rsidP="001127C5">
      <w:pPr>
        <w:pStyle w:val="body-bullets"/>
        <w:spacing w:after="0"/>
        <w:ind w:left="0" w:firstLine="0"/>
        <w:rPr>
          <w:rStyle w:val="Body1"/>
          <w:rFonts w:ascii="Arial" w:hAnsi="Arial" w:cs="Arial"/>
          <w:color w:val="FF0000"/>
        </w:rPr>
      </w:pPr>
    </w:p>
    <w:p w14:paraId="768298B8" w14:textId="0B29C14F" w:rsidR="00101580" w:rsidRDefault="00101580" w:rsidP="001127C5">
      <w:pPr>
        <w:pStyle w:val="body-bullets"/>
        <w:spacing w:after="0"/>
        <w:ind w:left="0" w:firstLine="0"/>
        <w:rPr>
          <w:rStyle w:val="Body1"/>
          <w:rFonts w:ascii="Arial" w:hAnsi="Arial" w:cs="Arial"/>
          <w:color w:val="FF0000"/>
        </w:rPr>
      </w:pPr>
    </w:p>
    <w:p w14:paraId="5BE9ADEB" w14:textId="2EC1EF62" w:rsidR="00101580" w:rsidRDefault="00101580" w:rsidP="001127C5">
      <w:pPr>
        <w:pStyle w:val="body-bullets"/>
        <w:spacing w:after="0"/>
        <w:ind w:left="0" w:firstLine="0"/>
        <w:rPr>
          <w:rStyle w:val="Body1"/>
          <w:rFonts w:ascii="Arial" w:hAnsi="Arial" w:cs="Arial"/>
          <w:color w:val="FF0000"/>
        </w:rPr>
      </w:pPr>
    </w:p>
    <w:p w14:paraId="6109425D" w14:textId="3B43D9BB" w:rsidR="00101580" w:rsidRDefault="00101580" w:rsidP="001127C5">
      <w:pPr>
        <w:pStyle w:val="body-bullets"/>
        <w:spacing w:after="0"/>
        <w:ind w:left="0" w:firstLine="0"/>
        <w:rPr>
          <w:rStyle w:val="Body1"/>
          <w:rFonts w:ascii="Arial" w:hAnsi="Arial" w:cs="Arial"/>
          <w:color w:val="FF0000"/>
        </w:rPr>
      </w:pPr>
    </w:p>
    <w:p w14:paraId="35049CA6" w14:textId="0CFA4B3F" w:rsidR="00101580" w:rsidRDefault="00101580" w:rsidP="001127C5">
      <w:pPr>
        <w:pStyle w:val="body-bullets"/>
        <w:spacing w:after="0"/>
        <w:ind w:left="0" w:firstLine="0"/>
        <w:rPr>
          <w:rStyle w:val="Body1"/>
          <w:rFonts w:ascii="Arial" w:hAnsi="Arial" w:cs="Arial"/>
          <w:color w:val="FF0000"/>
        </w:rPr>
      </w:pPr>
    </w:p>
    <w:p w14:paraId="7925798A" w14:textId="2DB4922E" w:rsidR="00101580" w:rsidRDefault="00101580" w:rsidP="001127C5">
      <w:pPr>
        <w:pStyle w:val="body-bullets"/>
        <w:spacing w:after="0"/>
        <w:ind w:left="0" w:firstLine="0"/>
        <w:rPr>
          <w:rStyle w:val="Body1"/>
          <w:rFonts w:ascii="Arial" w:hAnsi="Arial" w:cs="Arial"/>
          <w:color w:val="FF0000"/>
        </w:rPr>
      </w:pPr>
    </w:p>
    <w:p w14:paraId="0358A9AF" w14:textId="7B72502C" w:rsidR="00101580" w:rsidRDefault="00101580" w:rsidP="001127C5">
      <w:pPr>
        <w:pStyle w:val="body-bullets"/>
        <w:spacing w:after="0"/>
        <w:ind w:left="0" w:firstLine="0"/>
        <w:rPr>
          <w:rStyle w:val="Body1"/>
          <w:rFonts w:ascii="Arial" w:hAnsi="Arial" w:cs="Arial"/>
          <w:color w:val="FF0000"/>
        </w:rPr>
      </w:pPr>
    </w:p>
    <w:p w14:paraId="6B7AB1A0" w14:textId="5CFD3AE3" w:rsidR="00101580" w:rsidRDefault="00101580" w:rsidP="001127C5">
      <w:pPr>
        <w:pStyle w:val="body-bullets"/>
        <w:spacing w:after="0"/>
        <w:ind w:left="0" w:firstLine="0"/>
        <w:rPr>
          <w:rStyle w:val="Body1"/>
          <w:rFonts w:ascii="Arial" w:hAnsi="Arial" w:cs="Arial"/>
          <w:color w:val="FF0000"/>
        </w:rPr>
      </w:pPr>
    </w:p>
    <w:p w14:paraId="79C908BA" w14:textId="3060C7D9" w:rsidR="00101580" w:rsidRDefault="00101580" w:rsidP="001127C5">
      <w:pPr>
        <w:pStyle w:val="body-bullets"/>
        <w:spacing w:after="0"/>
        <w:ind w:left="0" w:firstLine="0"/>
        <w:rPr>
          <w:rStyle w:val="Body1"/>
          <w:rFonts w:ascii="Arial" w:hAnsi="Arial" w:cs="Arial"/>
          <w:color w:val="FF0000"/>
        </w:rPr>
      </w:pPr>
    </w:p>
    <w:p w14:paraId="0BDFA87A" w14:textId="1E4EFF3A" w:rsidR="00101580" w:rsidRDefault="00101580" w:rsidP="001127C5">
      <w:pPr>
        <w:pStyle w:val="body-bullets"/>
        <w:spacing w:after="0"/>
        <w:ind w:left="0" w:firstLine="0"/>
        <w:rPr>
          <w:rStyle w:val="Body1"/>
          <w:rFonts w:ascii="Arial" w:hAnsi="Arial" w:cs="Arial"/>
          <w:color w:val="FF0000"/>
        </w:rPr>
      </w:pPr>
    </w:p>
    <w:p w14:paraId="57A222AB" w14:textId="0218E8B8" w:rsidR="00101580" w:rsidRDefault="00101580" w:rsidP="001127C5">
      <w:pPr>
        <w:pStyle w:val="body-bullets"/>
        <w:spacing w:after="0"/>
        <w:ind w:left="0" w:firstLine="0"/>
        <w:rPr>
          <w:rStyle w:val="Body1"/>
          <w:rFonts w:ascii="Arial" w:hAnsi="Arial" w:cs="Arial"/>
          <w:color w:val="FF0000"/>
        </w:rPr>
      </w:pPr>
    </w:p>
    <w:p w14:paraId="10A49238" w14:textId="148A2ABE" w:rsidR="00101580" w:rsidRDefault="00101580" w:rsidP="001127C5">
      <w:pPr>
        <w:pStyle w:val="body-bullets"/>
        <w:spacing w:after="0"/>
        <w:ind w:left="0" w:firstLine="0"/>
        <w:rPr>
          <w:rStyle w:val="Body1"/>
          <w:rFonts w:ascii="Arial" w:hAnsi="Arial" w:cs="Arial"/>
          <w:color w:val="FF0000"/>
        </w:rPr>
      </w:pPr>
    </w:p>
    <w:p w14:paraId="13966E94" w14:textId="0D1CD60C" w:rsidR="00101580" w:rsidRDefault="00101580" w:rsidP="001127C5">
      <w:pPr>
        <w:pStyle w:val="body-bullets"/>
        <w:spacing w:after="0"/>
        <w:ind w:left="0" w:firstLine="0"/>
        <w:rPr>
          <w:rStyle w:val="Body1"/>
          <w:rFonts w:ascii="Arial" w:hAnsi="Arial" w:cs="Arial"/>
          <w:color w:val="FF0000"/>
        </w:rPr>
      </w:pPr>
    </w:p>
    <w:p w14:paraId="264C3944" w14:textId="553DB44D" w:rsidR="00101580" w:rsidRDefault="00101580" w:rsidP="001127C5">
      <w:pPr>
        <w:pStyle w:val="body-bullets"/>
        <w:spacing w:after="0"/>
        <w:ind w:left="0" w:firstLine="0"/>
        <w:rPr>
          <w:rStyle w:val="Body1"/>
          <w:rFonts w:ascii="Arial" w:hAnsi="Arial" w:cs="Arial"/>
          <w:color w:val="FF0000"/>
        </w:rPr>
      </w:pPr>
    </w:p>
    <w:p w14:paraId="3B3ADC91" w14:textId="5C2C8469" w:rsidR="00101580" w:rsidRDefault="00101580" w:rsidP="001127C5">
      <w:pPr>
        <w:pStyle w:val="body-bullets"/>
        <w:spacing w:after="0"/>
        <w:ind w:left="0" w:firstLine="0"/>
        <w:rPr>
          <w:rStyle w:val="Body1"/>
          <w:rFonts w:ascii="Arial" w:hAnsi="Arial" w:cs="Arial"/>
          <w:color w:val="FF0000"/>
        </w:rPr>
      </w:pPr>
    </w:p>
    <w:p w14:paraId="32E092E7" w14:textId="6C706AD4" w:rsidR="00101580" w:rsidRDefault="00101580" w:rsidP="001127C5">
      <w:pPr>
        <w:pStyle w:val="body-bullets"/>
        <w:spacing w:after="0"/>
        <w:ind w:left="0" w:firstLine="0"/>
        <w:rPr>
          <w:rStyle w:val="Body1"/>
          <w:rFonts w:ascii="Arial" w:hAnsi="Arial" w:cs="Arial"/>
          <w:color w:val="FF0000"/>
        </w:rPr>
      </w:pPr>
    </w:p>
    <w:p w14:paraId="2FBF28B9" w14:textId="538A15A6" w:rsidR="00101580" w:rsidRDefault="00101580" w:rsidP="001127C5">
      <w:pPr>
        <w:pStyle w:val="body-bullets"/>
        <w:spacing w:after="0"/>
        <w:ind w:left="0" w:firstLine="0"/>
        <w:rPr>
          <w:rStyle w:val="Body1"/>
          <w:rFonts w:ascii="Arial" w:hAnsi="Arial" w:cs="Arial"/>
          <w:color w:val="FF0000"/>
        </w:rPr>
      </w:pPr>
    </w:p>
    <w:p w14:paraId="736D7657" w14:textId="4961DD2B" w:rsidR="00101580" w:rsidRDefault="00101580" w:rsidP="001127C5">
      <w:pPr>
        <w:pStyle w:val="body-bullets"/>
        <w:spacing w:after="0"/>
        <w:ind w:left="0" w:firstLine="0"/>
        <w:rPr>
          <w:rStyle w:val="Body1"/>
          <w:rFonts w:ascii="Arial" w:hAnsi="Arial" w:cs="Arial"/>
          <w:color w:val="FF0000"/>
        </w:rPr>
      </w:pPr>
    </w:p>
    <w:p w14:paraId="4A6E944F" w14:textId="0F3C84CD" w:rsidR="00101580" w:rsidRDefault="00101580" w:rsidP="001127C5">
      <w:pPr>
        <w:pStyle w:val="body-bullets"/>
        <w:spacing w:after="0"/>
        <w:ind w:left="0" w:firstLine="0"/>
        <w:rPr>
          <w:rStyle w:val="Body1"/>
          <w:rFonts w:ascii="Arial" w:hAnsi="Arial" w:cs="Arial"/>
          <w:color w:val="FF0000"/>
        </w:rPr>
      </w:pPr>
    </w:p>
    <w:p w14:paraId="1FBF67BE" w14:textId="0CFBB181" w:rsidR="00101580" w:rsidRDefault="00101580" w:rsidP="001127C5">
      <w:pPr>
        <w:pStyle w:val="body-bullets"/>
        <w:spacing w:after="0"/>
        <w:ind w:left="0" w:firstLine="0"/>
        <w:rPr>
          <w:rStyle w:val="Body1"/>
          <w:rFonts w:ascii="Arial" w:hAnsi="Arial" w:cs="Arial"/>
          <w:color w:val="FF0000"/>
        </w:rPr>
      </w:pPr>
    </w:p>
    <w:p w14:paraId="2ED54E4C" w14:textId="4829886F" w:rsidR="00101580" w:rsidRDefault="00101580" w:rsidP="001127C5">
      <w:pPr>
        <w:pStyle w:val="body-bullets"/>
        <w:spacing w:after="0"/>
        <w:ind w:left="0" w:firstLine="0"/>
        <w:rPr>
          <w:rStyle w:val="Body1"/>
          <w:rFonts w:ascii="Arial" w:hAnsi="Arial" w:cs="Arial"/>
          <w:color w:val="FF0000"/>
        </w:rPr>
      </w:pPr>
    </w:p>
    <w:p w14:paraId="7C63E775" w14:textId="1FB36B3E" w:rsidR="00101580" w:rsidRDefault="00101580" w:rsidP="001127C5">
      <w:pPr>
        <w:pStyle w:val="body-bullets"/>
        <w:spacing w:after="0"/>
        <w:ind w:left="0" w:firstLine="0"/>
        <w:rPr>
          <w:rStyle w:val="Body1"/>
          <w:rFonts w:ascii="Arial" w:hAnsi="Arial" w:cs="Arial"/>
          <w:color w:val="FF0000"/>
        </w:rPr>
      </w:pPr>
    </w:p>
    <w:p w14:paraId="4125E731" w14:textId="77777777" w:rsidR="00101580" w:rsidRPr="00045EF8" w:rsidRDefault="00101580" w:rsidP="001127C5">
      <w:pPr>
        <w:pStyle w:val="body-bullets"/>
        <w:spacing w:after="0"/>
        <w:ind w:left="0" w:firstLine="0"/>
        <w:rPr>
          <w:rStyle w:val="Body1"/>
          <w:rFonts w:ascii="Arial" w:hAnsi="Arial" w:cs="Arial"/>
          <w:color w:val="FF0000"/>
        </w:rPr>
      </w:pPr>
    </w:p>
    <w:p w14:paraId="3FBD638C" w14:textId="312BC6E9" w:rsidR="00045EF8" w:rsidRDefault="00045EF8" w:rsidP="00141CD6">
      <w:pPr>
        <w:pStyle w:val="body-bullets"/>
        <w:spacing w:after="0"/>
        <w:ind w:left="720" w:firstLine="0"/>
        <w:rPr>
          <w:rStyle w:val="Body1"/>
          <w:rFonts w:ascii="Arial" w:hAnsi="Arial" w:cs="Arial"/>
        </w:rPr>
      </w:pPr>
    </w:p>
    <w:p w14:paraId="77911E0D" w14:textId="77777777" w:rsidR="00FE466E" w:rsidRDefault="00FE466E" w:rsidP="00101580">
      <w:pPr>
        <w:pStyle w:val="NormalWeb"/>
        <w:spacing w:before="0" w:beforeAutospacing="0" w:after="0" w:afterAutospacing="0"/>
        <w:jc w:val="center"/>
        <w:rPr>
          <w:rFonts w:ascii="Lato" w:hAnsi="Lato" w:cs="Arial"/>
          <w:b/>
          <w:bCs/>
          <w:color w:val="000000"/>
          <w:sz w:val="22"/>
          <w:szCs w:val="22"/>
          <w:u w:val="single"/>
        </w:rPr>
        <w:sectPr w:rsidR="00FE466E" w:rsidSect="0008161F">
          <w:headerReference w:type="default" r:id="rId12"/>
          <w:footerReference w:type="default" r:id="rId13"/>
          <w:headerReference w:type="first" r:id="rId14"/>
          <w:footerReference w:type="first" r:id="rId15"/>
          <w:pgSz w:w="12240" w:h="15840"/>
          <w:pgMar w:top="720" w:right="720" w:bottom="720" w:left="720" w:header="720" w:footer="720" w:gutter="0"/>
          <w:cols w:space="720"/>
          <w:noEndnote/>
          <w:titlePg/>
          <w:docGrid w:linePitch="299"/>
        </w:sectPr>
      </w:pPr>
    </w:p>
    <w:p w14:paraId="44628638" w14:textId="49EFAA43" w:rsidR="00736504" w:rsidRPr="00736504" w:rsidRDefault="00101580" w:rsidP="00736504">
      <w:pPr>
        <w:pStyle w:val="NormalWeb"/>
        <w:spacing w:before="0" w:beforeAutospacing="0" w:after="0" w:afterAutospacing="0"/>
        <w:jc w:val="center"/>
        <w:rPr>
          <w:rFonts w:ascii="Lato" w:hAnsi="Lato"/>
        </w:rPr>
      </w:pPr>
      <w:r w:rsidRPr="00FE466E">
        <w:rPr>
          <w:rFonts w:ascii="Lato" w:hAnsi="Lato" w:cs="Arial"/>
          <w:b/>
          <w:bCs/>
          <w:color w:val="000000"/>
          <w:sz w:val="22"/>
          <w:szCs w:val="22"/>
          <w:u w:val="single"/>
        </w:rPr>
        <w:lastRenderedPageBreak/>
        <w:t>Labor Market Information: Student Research</w:t>
      </w:r>
    </w:p>
    <w:p w14:paraId="12C3D8B4" w14:textId="77777777" w:rsidR="00736504" w:rsidRDefault="00736504" w:rsidP="00736504">
      <w:pPr>
        <w:pStyle w:val="NormalWeb"/>
        <w:spacing w:before="0" w:beforeAutospacing="0" w:after="0" w:afterAutospacing="0"/>
      </w:pPr>
      <w:r>
        <w:rPr>
          <w:rFonts w:ascii="Arial" w:hAnsi="Arial" w:cs="Arial"/>
          <w:b/>
          <w:bCs/>
          <w:color w:val="000000"/>
          <w:sz w:val="22"/>
          <w:szCs w:val="22"/>
        </w:rPr>
        <w:t>Step 1:</w:t>
      </w:r>
    </w:p>
    <w:p w14:paraId="7E5D3A5E" w14:textId="77777777" w:rsidR="00736504" w:rsidRDefault="00736504" w:rsidP="00736504">
      <w:pPr>
        <w:pStyle w:val="NormalWeb"/>
        <w:spacing w:before="0" w:beforeAutospacing="0" w:after="0" w:afterAutospacing="0"/>
      </w:pPr>
      <w:r>
        <w:rPr>
          <w:rFonts w:ascii="Arial" w:hAnsi="Arial" w:cs="Arial"/>
          <w:color w:val="000000"/>
          <w:sz w:val="22"/>
          <w:szCs w:val="22"/>
        </w:rPr>
        <w:t> </w:t>
      </w:r>
    </w:p>
    <w:p w14:paraId="59952534" w14:textId="77777777" w:rsidR="00736504" w:rsidRDefault="00736504" w:rsidP="00736504">
      <w:pPr>
        <w:pStyle w:val="NormalWeb"/>
        <w:spacing w:before="0" w:beforeAutospacing="0" w:after="0" w:afterAutospacing="0"/>
      </w:pPr>
      <w:r>
        <w:rPr>
          <w:rFonts w:ascii="Arial" w:hAnsi="Arial" w:cs="Arial"/>
          <w:color w:val="000000"/>
          <w:sz w:val="22"/>
          <w:szCs w:val="22"/>
        </w:rPr>
        <w:t>Explore one or two of the following resources. Write down any questions or careers you might want to learn more about that.</w:t>
      </w:r>
    </w:p>
    <w:p w14:paraId="49C11BE0" w14:textId="77777777" w:rsidR="00736504" w:rsidRDefault="00736504" w:rsidP="00736504"/>
    <w:p w14:paraId="10572E01" w14:textId="64130D3C" w:rsidR="00736504" w:rsidRPr="00736504" w:rsidRDefault="00C70BD2" w:rsidP="00736504">
      <w:pPr>
        <w:pStyle w:val="body-bullets"/>
        <w:numPr>
          <w:ilvl w:val="0"/>
          <w:numId w:val="16"/>
        </w:numPr>
        <w:spacing w:after="0"/>
        <w:rPr>
          <w:rFonts w:ascii="Lato" w:eastAsia="Helvetica (TT) Regular" w:hAnsi="Lato" w:cs="Arial"/>
          <w:sz w:val="22"/>
          <w:szCs w:val="22"/>
        </w:rPr>
      </w:pPr>
      <w:hyperlink r:id="rId16" w:history="1">
        <w:r w:rsidR="00736504" w:rsidRPr="00101580">
          <w:rPr>
            <w:rStyle w:val="Hyperlink"/>
            <w:rFonts w:ascii="Lato" w:eastAsia="Helvetica (TT) Regular" w:hAnsi="Lato" w:cs="Arial"/>
            <w:sz w:val="22"/>
            <w:szCs w:val="22"/>
          </w:rPr>
          <w:t>Wisconsin K-12 Labor Market Guide</w:t>
        </w:r>
      </w:hyperlink>
      <w:r w:rsidR="00736504" w:rsidRPr="00736504">
        <w:rPr>
          <w:rFonts w:ascii="Arial" w:hAnsi="Arial" w:cs="Arial"/>
          <w:sz w:val="22"/>
          <w:szCs w:val="22"/>
        </w:rPr>
        <w:t>: This guide provides a visually appealing summary of Wisconsin labor market trends across the 16 career clusters. This may be a good resource to use if the student wants to look at a more visually appealing resource that highlights the most important trends, but doesn’t feature each and every occupation.</w:t>
      </w:r>
    </w:p>
    <w:p w14:paraId="7B8C96BB" w14:textId="77777777" w:rsidR="00736504" w:rsidRDefault="00C70BD2" w:rsidP="00736504">
      <w:pPr>
        <w:pStyle w:val="NormalWeb"/>
        <w:numPr>
          <w:ilvl w:val="0"/>
          <w:numId w:val="16"/>
        </w:numPr>
        <w:spacing w:before="0" w:beforeAutospacing="0" w:after="0" w:afterAutospacing="0"/>
        <w:textAlignment w:val="baseline"/>
        <w:rPr>
          <w:rFonts w:ascii="Arial" w:hAnsi="Arial" w:cs="Arial"/>
          <w:color w:val="000000"/>
          <w:sz w:val="22"/>
          <w:szCs w:val="22"/>
        </w:rPr>
      </w:pPr>
      <w:hyperlink r:id="rId17" w:history="1">
        <w:r w:rsidR="00736504">
          <w:rPr>
            <w:rStyle w:val="Hyperlink"/>
            <w:rFonts w:ascii="Arial" w:hAnsi="Arial" w:cs="Arial"/>
            <w:color w:val="0563C1"/>
            <w:sz w:val="22"/>
            <w:szCs w:val="22"/>
          </w:rPr>
          <w:t>Industry Projection Reports by Career Cluster</w:t>
        </w:r>
      </w:hyperlink>
      <w:r w:rsidR="00736504">
        <w:rPr>
          <w:rFonts w:ascii="Arial" w:hAnsi="Arial" w:cs="Arial"/>
          <w:color w:val="000000"/>
          <w:sz w:val="22"/>
          <w:szCs w:val="22"/>
        </w:rPr>
        <w:t>: Industry Projection Reports highlight key labor market information for each career cluster, but are much more comprehensive and detailed than the Wisconsin K-12 Labor Market Guide. This may be a good resource to use if you already know occupations of interest you want to look up.</w:t>
      </w:r>
    </w:p>
    <w:p w14:paraId="5B7F70E1" w14:textId="77777777" w:rsidR="00736504" w:rsidRDefault="00736504" w:rsidP="00736504">
      <w:pPr>
        <w:pStyle w:val="NormalWeb"/>
        <w:numPr>
          <w:ilvl w:val="0"/>
          <w:numId w:val="16"/>
        </w:numPr>
        <w:spacing w:before="0" w:beforeAutospacing="0" w:after="0" w:afterAutospacing="0"/>
        <w:textAlignment w:val="baseline"/>
        <w:rPr>
          <w:rFonts w:ascii="Arial" w:hAnsi="Arial" w:cs="Arial"/>
          <w:color w:val="000000"/>
          <w:sz w:val="22"/>
          <w:szCs w:val="22"/>
        </w:rPr>
      </w:pPr>
      <w:r>
        <w:rPr>
          <w:color w:val="000000"/>
          <w:sz w:val="14"/>
          <w:szCs w:val="14"/>
        </w:rPr>
        <w:t> </w:t>
      </w:r>
      <w:hyperlink r:id="rId18" w:history="1">
        <w:r>
          <w:rPr>
            <w:rStyle w:val="Hyperlink"/>
            <w:color w:val="000000"/>
            <w:sz w:val="14"/>
            <w:szCs w:val="14"/>
          </w:rPr>
          <w:t> </w:t>
        </w:r>
        <w:r>
          <w:rPr>
            <w:rStyle w:val="Hyperlink"/>
            <w:rFonts w:ascii="Arial" w:hAnsi="Arial" w:cs="Arial"/>
            <w:color w:val="0563C1"/>
            <w:sz w:val="22"/>
            <w:szCs w:val="22"/>
          </w:rPr>
          <w:t>O’Net</w:t>
        </w:r>
      </w:hyperlink>
      <w:r>
        <w:rPr>
          <w:rFonts w:ascii="Arial" w:hAnsi="Arial" w:cs="Arial"/>
          <w:color w:val="000000"/>
          <w:sz w:val="22"/>
          <w:szCs w:val="22"/>
        </w:rPr>
        <w:t>: provides Labor Market information, but at a national level. This may be a good resource to use if you are sure you don’t want to stay in Wisconsin after high school. </w:t>
      </w:r>
    </w:p>
    <w:p w14:paraId="431A45C6" w14:textId="77777777" w:rsidR="00736504" w:rsidRDefault="00736504" w:rsidP="00736504">
      <w:pPr>
        <w:spacing w:after="240"/>
        <w:rPr>
          <w:rFonts w:ascii="Times New Roman" w:hAnsi="Times New Roman" w:cs="Times New Roman"/>
          <w:sz w:val="24"/>
          <w:szCs w:val="24"/>
        </w:rPr>
      </w:pPr>
    </w:p>
    <w:p w14:paraId="61F39532" w14:textId="77777777" w:rsidR="00736504" w:rsidRDefault="00736504" w:rsidP="00736504">
      <w:pPr>
        <w:pStyle w:val="NormalWeb"/>
        <w:spacing w:before="0" w:beforeAutospacing="0" w:after="0" w:afterAutospacing="0"/>
      </w:pPr>
      <w:r>
        <w:rPr>
          <w:rFonts w:ascii="Arial" w:hAnsi="Arial" w:cs="Arial"/>
          <w:color w:val="000000"/>
          <w:sz w:val="22"/>
          <w:szCs w:val="22"/>
        </w:rPr>
        <w:t>Questions: ________________________________________________________________________________________________</w:t>
      </w:r>
    </w:p>
    <w:p w14:paraId="58AF77F4" w14:textId="77777777" w:rsidR="00736504" w:rsidRDefault="00736504" w:rsidP="00736504"/>
    <w:p w14:paraId="5E99AED8" w14:textId="77777777" w:rsidR="00736504" w:rsidRDefault="00736504" w:rsidP="00736504">
      <w:pPr>
        <w:pStyle w:val="NormalWeb"/>
        <w:spacing w:before="0" w:beforeAutospacing="0" w:after="0" w:afterAutospacing="0"/>
      </w:pPr>
      <w:r>
        <w:rPr>
          <w:rFonts w:ascii="Arial" w:hAnsi="Arial" w:cs="Arial"/>
          <w:color w:val="000000"/>
          <w:sz w:val="22"/>
          <w:szCs w:val="22"/>
        </w:rPr>
        <w:t>Careers I want to learn more about: _____________________________________________________________________________</w:t>
      </w:r>
    </w:p>
    <w:p w14:paraId="2B63EA76" w14:textId="77777777" w:rsidR="00736504" w:rsidRDefault="00736504" w:rsidP="00736504">
      <w:pPr>
        <w:spacing w:after="240"/>
      </w:pPr>
      <w:r>
        <w:br/>
      </w:r>
      <w:r>
        <w:br/>
      </w:r>
      <w:r>
        <w:br/>
      </w:r>
      <w:r>
        <w:lastRenderedPageBreak/>
        <w:br/>
      </w:r>
      <w:r>
        <w:br/>
      </w:r>
      <w:r>
        <w:br/>
      </w:r>
      <w:r>
        <w:br/>
      </w:r>
      <w:r>
        <w:br/>
      </w:r>
      <w:r>
        <w:br/>
      </w:r>
    </w:p>
    <w:p w14:paraId="68DAB0F7" w14:textId="77777777" w:rsidR="00736504" w:rsidRDefault="00736504" w:rsidP="00736504">
      <w:pPr>
        <w:spacing w:after="240"/>
      </w:pPr>
    </w:p>
    <w:p w14:paraId="48D58131" w14:textId="33268C22" w:rsidR="00736504" w:rsidRDefault="00736504" w:rsidP="00736504">
      <w:pPr>
        <w:spacing w:after="240"/>
      </w:pPr>
      <w:r>
        <w:br/>
      </w:r>
    </w:p>
    <w:p w14:paraId="41C9FDC8" w14:textId="77777777" w:rsidR="00736504" w:rsidRDefault="00736504" w:rsidP="00736504">
      <w:pPr>
        <w:pStyle w:val="NormalWeb"/>
        <w:spacing w:before="0" w:beforeAutospacing="0" w:after="0" w:afterAutospacing="0"/>
      </w:pPr>
      <w:r>
        <w:rPr>
          <w:rFonts w:ascii="Arial" w:hAnsi="Arial" w:cs="Arial"/>
          <w:b/>
          <w:bCs/>
          <w:color w:val="000000"/>
          <w:sz w:val="22"/>
          <w:szCs w:val="22"/>
        </w:rPr>
        <w:t>Step 2:</w:t>
      </w:r>
    </w:p>
    <w:p w14:paraId="7D19B858" w14:textId="77777777" w:rsidR="00736504" w:rsidRDefault="00736504" w:rsidP="00736504"/>
    <w:p w14:paraId="5EC20E3D" w14:textId="77777777" w:rsidR="00736504" w:rsidRDefault="00736504" w:rsidP="00736504">
      <w:pPr>
        <w:pStyle w:val="NormalWeb"/>
        <w:spacing w:before="0" w:beforeAutospacing="0" w:after="0" w:afterAutospacing="0"/>
      </w:pPr>
      <w:r>
        <w:rPr>
          <w:rFonts w:ascii="Arial" w:hAnsi="Arial" w:cs="Arial"/>
          <w:color w:val="000000"/>
          <w:sz w:val="22"/>
          <w:szCs w:val="22"/>
        </w:rPr>
        <w:t>Fill out at least four careers that are of interest to you. They may be interesting to you because you just identified them as a career you wanted to learn more about or they may be interesting to you because of previous career exploration you have done. Then use Xello and Industry Projection Reports to fill in more information about what the career does, why it’s interesting to you, Projected Total Annual Job Openings, and Annual Median Wage.</w:t>
      </w:r>
    </w:p>
    <w:p w14:paraId="55A9272E" w14:textId="77777777" w:rsidR="00736504" w:rsidRDefault="00736504" w:rsidP="00736504"/>
    <w:tbl>
      <w:tblPr>
        <w:tblW w:w="12960" w:type="dxa"/>
        <w:jc w:val="center"/>
        <w:tblCellMar>
          <w:top w:w="15" w:type="dxa"/>
          <w:left w:w="15" w:type="dxa"/>
          <w:bottom w:w="15" w:type="dxa"/>
          <w:right w:w="15" w:type="dxa"/>
        </w:tblCellMar>
        <w:tblLook w:val="04A0" w:firstRow="1" w:lastRow="0" w:firstColumn="1" w:lastColumn="0" w:noHBand="0" w:noVBand="1"/>
      </w:tblPr>
      <w:tblGrid>
        <w:gridCol w:w="898"/>
        <w:gridCol w:w="2288"/>
        <w:gridCol w:w="2485"/>
        <w:gridCol w:w="4546"/>
        <w:gridCol w:w="2743"/>
      </w:tblGrid>
      <w:tr w:rsidR="00736504" w14:paraId="625623C9" w14:textId="77777777" w:rsidTr="00736504">
        <w:trPr>
          <w:trHeight w:val="42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50F490" w14:textId="77777777" w:rsidR="00736504" w:rsidRDefault="00736504">
            <w:pPr>
              <w:pStyle w:val="NormalWeb"/>
              <w:spacing w:before="0" w:beforeAutospacing="0" w:after="0" w:afterAutospacing="0"/>
            </w:pPr>
            <w:r>
              <w:rPr>
                <w:rFonts w:ascii="Arial" w:hAnsi="Arial" w:cs="Arial"/>
                <w:b/>
                <w:bCs/>
                <w:color w:val="000000"/>
                <w:sz w:val="22"/>
                <w:szCs w:val="22"/>
                <w:u w:val="single"/>
              </w:rPr>
              <w:t>Career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C324E3" w14:textId="77777777" w:rsidR="00736504" w:rsidRDefault="00736504">
            <w:pPr>
              <w:pStyle w:val="NormalWeb"/>
              <w:spacing w:before="0" w:beforeAutospacing="0" w:after="0" w:afterAutospacing="0"/>
            </w:pPr>
            <w:r>
              <w:rPr>
                <w:rFonts w:ascii="Arial" w:hAnsi="Arial" w:cs="Arial"/>
                <w:b/>
                <w:bCs/>
                <w:color w:val="000000"/>
                <w:sz w:val="22"/>
                <w:szCs w:val="22"/>
                <w:u w:val="single"/>
              </w:rPr>
              <w:t>What does this career do?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6AD382" w14:textId="77777777" w:rsidR="00736504" w:rsidRDefault="00736504">
            <w:pPr>
              <w:pStyle w:val="NormalWeb"/>
              <w:spacing w:before="0" w:beforeAutospacing="0" w:after="0" w:afterAutospacing="0"/>
            </w:pPr>
            <w:r>
              <w:rPr>
                <w:rFonts w:ascii="Arial" w:hAnsi="Arial" w:cs="Arial"/>
                <w:b/>
                <w:bCs/>
                <w:color w:val="000000"/>
                <w:sz w:val="22"/>
                <w:szCs w:val="22"/>
                <w:u w:val="single"/>
              </w:rPr>
              <w:t>Why is it interesting to 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410129" w14:textId="77777777" w:rsidR="00736504" w:rsidRDefault="00736504">
            <w:pPr>
              <w:pStyle w:val="NormalWeb"/>
              <w:spacing w:before="0" w:beforeAutospacing="0" w:after="0" w:afterAutospacing="0"/>
            </w:pPr>
            <w:r>
              <w:rPr>
                <w:rFonts w:ascii="Arial" w:hAnsi="Arial" w:cs="Arial"/>
                <w:b/>
                <w:bCs/>
                <w:color w:val="000000"/>
                <w:sz w:val="22"/>
                <w:szCs w:val="22"/>
                <w:u w:val="single"/>
              </w:rPr>
              <w:t>Projected Total Annual Job Openings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D6610D" w14:textId="77777777" w:rsidR="00736504" w:rsidRDefault="00736504">
            <w:pPr>
              <w:pStyle w:val="NormalWeb"/>
              <w:spacing w:before="0" w:beforeAutospacing="0" w:after="0" w:afterAutospacing="0"/>
            </w:pPr>
            <w:r>
              <w:rPr>
                <w:rFonts w:ascii="Arial" w:hAnsi="Arial" w:cs="Arial"/>
                <w:b/>
                <w:bCs/>
                <w:color w:val="000000"/>
                <w:sz w:val="22"/>
                <w:szCs w:val="22"/>
                <w:u w:val="single"/>
              </w:rPr>
              <w:t>Annual Median Wage</w:t>
            </w:r>
          </w:p>
        </w:tc>
      </w:tr>
      <w:tr w:rsidR="00736504" w14:paraId="21B80893" w14:textId="77777777" w:rsidTr="00736504">
        <w:trPr>
          <w:trHeight w:val="4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A7BDB9" w14:textId="77777777" w:rsidR="00736504" w:rsidRDefault="00736504">
            <w:pPr>
              <w:rPr>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2624AB" w14:textId="77777777" w:rsidR="00736504" w:rsidRDefault="00736504">
            <w:pPr>
              <w:pStyle w:val="NormalWeb"/>
              <w:spacing w:before="0" w:beforeAutospacing="0" w:after="0" w:afterAutospacing="0"/>
            </w:pPr>
            <w:r>
              <w:rPr>
                <w:rFonts w:ascii="Arial" w:hAnsi="Arial" w:cs="Arial"/>
                <w:color w:val="000000"/>
                <w:sz w:val="22"/>
                <w:szCs w:val="22"/>
              </w:rPr>
              <w:t xml:space="preserve">From </w:t>
            </w:r>
            <w:hyperlink r:id="rId19" w:history="1">
              <w:r>
                <w:rPr>
                  <w:rStyle w:val="Hyperlink"/>
                  <w:rFonts w:ascii="Arial" w:hAnsi="Arial" w:cs="Arial"/>
                  <w:color w:val="1155CC"/>
                  <w:sz w:val="22"/>
                  <w:szCs w:val="22"/>
                </w:rPr>
                <w:t>Xello</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599262" w14:textId="77777777" w:rsidR="00736504" w:rsidRDefault="00736504">
            <w:pPr>
              <w:rPr>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518069" w14:textId="218441CC" w:rsidR="00736504" w:rsidRPr="00736504" w:rsidRDefault="00736504">
            <w:pPr>
              <w:pStyle w:val="NormalWeb"/>
              <w:spacing w:before="0" w:beforeAutospacing="0" w:after="0" w:afterAutospacing="0"/>
            </w:pPr>
            <w:r w:rsidRPr="00736504">
              <w:rPr>
                <w:rFonts w:ascii="Arial" w:hAnsi="Arial" w:cs="Arial"/>
                <w:bCs/>
                <w:color w:val="000000"/>
                <w:sz w:val="22"/>
                <w:szCs w:val="22"/>
              </w:rPr>
              <w:t xml:space="preserve">From Wisconsin K-12 Labor Market Guide, </w:t>
            </w:r>
            <w:r w:rsidRPr="00736504">
              <w:rPr>
                <w:rFonts w:ascii="Arial" w:hAnsi="Arial" w:cs="Arial"/>
                <w:sz w:val="22"/>
                <w:szCs w:val="22"/>
              </w:rPr>
              <w:t>Industry Projection Reports by Career Cluster</w:t>
            </w:r>
            <w:r w:rsidRPr="00736504">
              <w:rPr>
                <w:rFonts w:ascii="Arial" w:hAnsi="Arial" w:cs="Arial"/>
                <w:bCs/>
                <w:color w:val="000000"/>
                <w:sz w:val="22"/>
                <w:szCs w:val="22"/>
              </w:rPr>
              <w:t xml:space="preserve">, or </w:t>
            </w:r>
            <w:r w:rsidRPr="00736504">
              <w:rPr>
                <w:color w:val="000000"/>
                <w:sz w:val="14"/>
                <w:szCs w:val="14"/>
              </w:rPr>
              <w:t> </w:t>
            </w:r>
            <w:r w:rsidRPr="00736504">
              <w:rPr>
                <w:sz w:val="14"/>
                <w:szCs w:val="14"/>
              </w:rPr>
              <w:t> </w:t>
            </w:r>
            <w:r w:rsidRPr="00736504">
              <w:rPr>
                <w:rFonts w:ascii="Arial" w:hAnsi="Arial" w:cs="Arial"/>
                <w:sz w:val="22"/>
                <w:szCs w:val="22"/>
              </w:rPr>
              <w:t>O’Net</w:t>
            </w:r>
          </w:p>
        </w:tc>
      </w:tr>
      <w:tr w:rsidR="00736504" w14:paraId="235CDC0C" w14:textId="77777777" w:rsidTr="0073650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AD5F" w14:textId="77777777" w:rsidR="00736504" w:rsidRDefault="00736504">
            <w:pPr>
              <w:spacing w:after="240"/>
            </w:pPr>
            <w:r>
              <w:lastRenderedPageBreak/>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0D14D" w14:textId="77777777" w:rsidR="00736504" w:rsidRDefault="00736504">
            <w:pPr>
              <w:spacing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7539"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00E74"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76FF" w14:textId="77777777" w:rsidR="00736504" w:rsidRDefault="00736504"/>
        </w:tc>
      </w:tr>
      <w:tr w:rsidR="00736504" w14:paraId="791ACC29" w14:textId="77777777" w:rsidTr="00736504">
        <w:trPr>
          <w:trHeight w:val="10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26FCF" w14:textId="77777777" w:rsidR="00736504" w:rsidRDefault="00736504">
            <w:pPr>
              <w:spacing w:after="240"/>
            </w:pP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81B90" w14:textId="77777777" w:rsidR="00736504" w:rsidRDefault="00736504">
            <w:pPr>
              <w:spacing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6221A"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72188"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E08F7" w14:textId="77777777" w:rsidR="00736504" w:rsidRDefault="00736504"/>
        </w:tc>
      </w:tr>
      <w:tr w:rsidR="00736504" w14:paraId="57B1D526" w14:textId="77777777" w:rsidTr="0073650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743CC" w14:textId="77777777" w:rsidR="00736504" w:rsidRDefault="00736504">
            <w:pPr>
              <w:spacing w:after="240"/>
            </w:pP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0A92C" w14:textId="77777777" w:rsidR="00736504" w:rsidRDefault="00736504">
            <w:pPr>
              <w:spacing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6E270"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9BA48"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C1C98" w14:textId="77777777" w:rsidR="00736504" w:rsidRDefault="00736504"/>
        </w:tc>
      </w:tr>
      <w:tr w:rsidR="00736504" w14:paraId="1C584F65" w14:textId="77777777" w:rsidTr="0073650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AFC27" w14:textId="77777777" w:rsidR="00736504" w:rsidRDefault="00736504">
            <w:pPr>
              <w:spacing w:after="240"/>
            </w:pPr>
            <w:r>
              <w:br/>
            </w:r>
            <w: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84CD8" w14:textId="77777777" w:rsidR="00736504" w:rsidRDefault="00736504">
            <w:pPr>
              <w:spacing w:after="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8CACC"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89CCC" w14:textId="77777777" w:rsidR="00736504" w:rsidRDefault="0073650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409C9" w14:textId="77777777" w:rsidR="00736504" w:rsidRDefault="00736504"/>
        </w:tc>
      </w:tr>
    </w:tbl>
    <w:p w14:paraId="02EA9456" w14:textId="77777777" w:rsidR="00736504" w:rsidRDefault="00736504" w:rsidP="00736504"/>
    <w:p w14:paraId="5CB8C9FC" w14:textId="77777777" w:rsidR="00736504" w:rsidRDefault="00736504" w:rsidP="00736504">
      <w:pPr>
        <w:pStyle w:val="NormalWeb"/>
        <w:spacing w:before="0" w:beforeAutospacing="0" w:after="0" w:afterAutospacing="0"/>
        <w:rPr>
          <w:rFonts w:ascii="Arial" w:hAnsi="Arial" w:cs="Arial"/>
          <w:b/>
          <w:bCs/>
          <w:color w:val="000000"/>
          <w:sz w:val="22"/>
          <w:szCs w:val="22"/>
        </w:rPr>
      </w:pPr>
    </w:p>
    <w:p w14:paraId="34BCAE4C" w14:textId="77777777" w:rsidR="00736504" w:rsidRDefault="00736504" w:rsidP="00736504">
      <w:pPr>
        <w:pStyle w:val="NormalWeb"/>
        <w:spacing w:before="0" w:beforeAutospacing="0" w:after="0" w:afterAutospacing="0"/>
        <w:rPr>
          <w:rFonts w:ascii="Arial" w:hAnsi="Arial" w:cs="Arial"/>
          <w:b/>
          <w:bCs/>
          <w:color w:val="000000"/>
          <w:sz w:val="22"/>
          <w:szCs w:val="22"/>
        </w:rPr>
      </w:pPr>
    </w:p>
    <w:p w14:paraId="0ECC2009" w14:textId="77777777" w:rsidR="00736504" w:rsidRDefault="00736504" w:rsidP="00736504">
      <w:pPr>
        <w:pStyle w:val="NormalWeb"/>
        <w:spacing w:before="0" w:beforeAutospacing="0" w:after="0" w:afterAutospacing="0"/>
        <w:rPr>
          <w:rFonts w:ascii="Arial" w:hAnsi="Arial" w:cs="Arial"/>
          <w:b/>
          <w:bCs/>
          <w:color w:val="000000"/>
          <w:sz w:val="22"/>
          <w:szCs w:val="22"/>
        </w:rPr>
      </w:pPr>
    </w:p>
    <w:p w14:paraId="3807C084" w14:textId="77777777" w:rsidR="00736504" w:rsidRDefault="00736504" w:rsidP="00736504">
      <w:pPr>
        <w:pStyle w:val="NormalWeb"/>
        <w:spacing w:before="0" w:beforeAutospacing="0" w:after="0" w:afterAutospacing="0"/>
        <w:rPr>
          <w:rFonts w:ascii="Arial" w:hAnsi="Arial" w:cs="Arial"/>
          <w:b/>
          <w:bCs/>
          <w:color w:val="000000"/>
          <w:sz w:val="22"/>
          <w:szCs w:val="22"/>
        </w:rPr>
      </w:pPr>
    </w:p>
    <w:p w14:paraId="42463700" w14:textId="77777777" w:rsidR="00736504" w:rsidRDefault="00736504" w:rsidP="00736504">
      <w:pPr>
        <w:pStyle w:val="NormalWeb"/>
        <w:spacing w:before="0" w:beforeAutospacing="0" w:after="0" w:afterAutospacing="0"/>
        <w:rPr>
          <w:rFonts w:ascii="Arial" w:hAnsi="Arial" w:cs="Arial"/>
          <w:b/>
          <w:bCs/>
          <w:color w:val="000000"/>
          <w:sz w:val="22"/>
          <w:szCs w:val="22"/>
        </w:rPr>
      </w:pPr>
    </w:p>
    <w:p w14:paraId="7C495505" w14:textId="1C71513C" w:rsidR="00736504" w:rsidRDefault="00736504" w:rsidP="00736504">
      <w:pPr>
        <w:pStyle w:val="NormalWeb"/>
        <w:spacing w:before="0" w:beforeAutospacing="0" w:after="0" w:afterAutospacing="0"/>
      </w:pPr>
      <w:r>
        <w:rPr>
          <w:rFonts w:ascii="Arial" w:hAnsi="Arial" w:cs="Arial"/>
          <w:b/>
          <w:bCs/>
          <w:color w:val="000000"/>
          <w:sz w:val="22"/>
          <w:szCs w:val="22"/>
        </w:rPr>
        <w:t>Step 3: </w:t>
      </w:r>
    </w:p>
    <w:p w14:paraId="244FA059" w14:textId="77777777" w:rsidR="00736504" w:rsidRDefault="00736504" w:rsidP="00736504"/>
    <w:p w14:paraId="1DC746BC" w14:textId="77777777" w:rsidR="00736504" w:rsidRDefault="00736504" w:rsidP="00736504">
      <w:pPr>
        <w:pStyle w:val="NormalWeb"/>
        <w:spacing w:before="0" w:beforeAutospacing="0" w:after="0" w:afterAutospacing="0"/>
      </w:pPr>
      <w:r>
        <w:rPr>
          <w:rFonts w:ascii="Arial" w:hAnsi="Arial" w:cs="Arial"/>
          <w:color w:val="000000"/>
          <w:sz w:val="22"/>
          <w:szCs w:val="22"/>
        </w:rPr>
        <w:t>Write down your reflections below. </w:t>
      </w:r>
    </w:p>
    <w:p w14:paraId="00F149F5" w14:textId="77777777" w:rsidR="00736504" w:rsidRDefault="00736504" w:rsidP="00736504"/>
    <w:p w14:paraId="43AEDD32" w14:textId="77777777" w:rsidR="00736504" w:rsidRDefault="00736504" w:rsidP="00736504">
      <w:pPr>
        <w:pStyle w:val="NormalWeb"/>
        <w:spacing w:before="0" w:beforeAutospacing="0" w:after="0" w:afterAutospacing="0"/>
      </w:pPr>
      <w:r>
        <w:rPr>
          <w:rFonts w:ascii="Arial" w:hAnsi="Arial" w:cs="Arial"/>
          <w:color w:val="000000"/>
          <w:sz w:val="22"/>
          <w:szCs w:val="22"/>
        </w:rPr>
        <w:t>1) What did you learn about careers that you didn’t know before through doing this activity?</w:t>
      </w:r>
    </w:p>
    <w:p w14:paraId="2668B2EA" w14:textId="77777777" w:rsidR="00736504" w:rsidRDefault="00736504" w:rsidP="00736504">
      <w:pPr>
        <w:spacing w:after="240"/>
      </w:pPr>
      <w:r>
        <w:br/>
      </w:r>
      <w:r>
        <w:br/>
      </w:r>
      <w:r>
        <w:lastRenderedPageBreak/>
        <w:br/>
      </w:r>
      <w:r>
        <w:br/>
      </w:r>
      <w:r>
        <w:br/>
      </w:r>
    </w:p>
    <w:p w14:paraId="19A48198" w14:textId="77777777" w:rsidR="00736504" w:rsidRDefault="00736504" w:rsidP="00736504">
      <w:pPr>
        <w:pStyle w:val="NormalWeb"/>
        <w:spacing w:before="0" w:beforeAutospacing="0" w:after="0" w:afterAutospacing="0"/>
      </w:pPr>
      <w:r>
        <w:rPr>
          <w:rFonts w:ascii="Arial" w:hAnsi="Arial" w:cs="Arial"/>
          <w:color w:val="000000"/>
          <w:sz w:val="22"/>
          <w:szCs w:val="22"/>
        </w:rPr>
        <w:t>2) Which of the careers you researched seem to have the most favorable labor market projections? Why?</w:t>
      </w:r>
    </w:p>
    <w:p w14:paraId="570C5BBD" w14:textId="77777777" w:rsidR="00736504" w:rsidRDefault="00736504" w:rsidP="00736504">
      <w:pPr>
        <w:spacing w:after="240"/>
      </w:pPr>
      <w:r>
        <w:br/>
      </w:r>
      <w:r>
        <w:br/>
      </w:r>
      <w:r>
        <w:br/>
      </w:r>
      <w:r>
        <w:br/>
      </w:r>
      <w:r>
        <w:br/>
      </w:r>
    </w:p>
    <w:p w14:paraId="1028525B" w14:textId="77777777" w:rsidR="00736504" w:rsidRDefault="00736504" w:rsidP="00736504">
      <w:pPr>
        <w:pStyle w:val="NormalWeb"/>
        <w:spacing w:before="0" w:beforeAutospacing="0" w:after="0" w:afterAutospacing="0"/>
      </w:pPr>
      <w:r>
        <w:rPr>
          <w:rFonts w:ascii="Arial" w:hAnsi="Arial" w:cs="Arial"/>
          <w:color w:val="000000"/>
          <w:sz w:val="22"/>
          <w:szCs w:val="22"/>
        </w:rPr>
        <w:t> 3) Did this research influence your potential career goals in any way? Why or why not?</w:t>
      </w:r>
    </w:p>
    <w:p w14:paraId="75EC27B9" w14:textId="77777777" w:rsidR="00736504" w:rsidRDefault="00736504" w:rsidP="00736504">
      <w:pPr>
        <w:spacing w:after="240"/>
      </w:pPr>
      <w:r>
        <w:br/>
      </w:r>
      <w:r>
        <w:br/>
      </w:r>
      <w:r>
        <w:br/>
      </w:r>
      <w:r>
        <w:br/>
      </w:r>
      <w:r>
        <w:br/>
      </w:r>
    </w:p>
    <w:p w14:paraId="7FBCED06" w14:textId="77777777" w:rsidR="00736504" w:rsidRDefault="00736504" w:rsidP="00736504">
      <w:pPr>
        <w:pStyle w:val="NormalWeb"/>
        <w:spacing w:before="0" w:beforeAutospacing="0" w:after="0" w:afterAutospacing="0"/>
      </w:pPr>
      <w:r>
        <w:rPr>
          <w:rFonts w:ascii="Arial" w:hAnsi="Arial" w:cs="Arial"/>
          <w:color w:val="3C4043"/>
          <w:sz w:val="22"/>
          <w:szCs w:val="22"/>
          <w:shd w:val="clear" w:color="auto" w:fill="FFFFFF"/>
        </w:rPr>
        <w:t>4) Are you considering pursuing a career that doesn't have favorable labor market information? If so, what can you do to make sure you stand out in a competitive job market?</w:t>
      </w:r>
    </w:p>
    <w:p w14:paraId="0DDDF319" w14:textId="1AB8CA6D" w:rsidR="00736504" w:rsidRDefault="00736504" w:rsidP="00736504">
      <w:pPr>
        <w:spacing w:after="240"/>
      </w:pPr>
      <w:r>
        <w:br/>
      </w:r>
    </w:p>
    <w:p w14:paraId="78D6CF9D" w14:textId="77777777" w:rsidR="00736504" w:rsidRDefault="00736504" w:rsidP="00736504">
      <w:pPr>
        <w:spacing w:after="240"/>
      </w:pPr>
    </w:p>
    <w:p w14:paraId="16C3B990" w14:textId="77777777" w:rsidR="00736504" w:rsidRDefault="00736504" w:rsidP="00736504">
      <w:pPr>
        <w:pStyle w:val="NormalWeb"/>
        <w:spacing w:before="0" w:beforeAutospacing="0" w:after="0" w:afterAutospacing="0"/>
      </w:pPr>
      <w:r>
        <w:rPr>
          <w:rFonts w:ascii="Arial" w:hAnsi="Arial" w:cs="Arial"/>
          <w:b/>
          <w:bCs/>
          <w:color w:val="3C4043"/>
          <w:sz w:val="22"/>
          <w:szCs w:val="22"/>
          <w:shd w:val="clear" w:color="auto" w:fill="FFFFFF"/>
        </w:rPr>
        <w:t>Step 4:</w:t>
      </w:r>
    </w:p>
    <w:p w14:paraId="7A57322D" w14:textId="0C41583F" w:rsidR="00736504" w:rsidRPr="00FE466E" w:rsidRDefault="00736504" w:rsidP="00736504">
      <w:pPr>
        <w:pStyle w:val="NormalWeb"/>
        <w:numPr>
          <w:ilvl w:val="0"/>
          <w:numId w:val="16"/>
        </w:numPr>
        <w:spacing w:before="0" w:beforeAutospacing="0" w:after="0" w:afterAutospacing="0"/>
        <w:textAlignment w:val="baseline"/>
        <w:rPr>
          <w:rFonts w:ascii="Lato" w:hAnsi="Lato"/>
        </w:rPr>
      </w:pPr>
      <w:r>
        <w:br/>
      </w:r>
      <w:r>
        <w:rPr>
          <w:rFonts w:ascii="Arial" w:hAnsi="Arial" w:cs="Arial"/>
          <w:color w:val="3C4043"/>
          <w:sz w:val="22"/>
          <w:szCs w:val="22"/>
          <w:shd w:val="clear" w:color="auto" w:fill="FFFFFF"/>
        </w:rPr>
        <w:t xml:space="preserve">After completing your research, go back into </w:t>
      </w:r>
      <w:hyperlink r:id="rId20" w:history="1">
        <w:r>
          <w:rPr>
            <w:rStyle w:val="Hyperlink"/>
            <w:rFonts w:ascii="Arial" w:hAnsi="Arial" w:cs="Arial"/>
            <w:color w:val="1155CC"/>
            <w:sz w:val="22"/>
            <w:szCs w:val="22"/>
          </w:rPr>
          <w:t>Xello</w:t>
        </w:r>
      </w:hyperlink>
      <w:r>
        <w:rPr>
          <w:rFonts w:ascii="Arial" w:hAnsi="Arial" w:cs="Arial"/>
          <w:color w:val="3C4043"/>
          <w:sz w:val="22"/>
          <w:szCs w:val="22"/>
          <w:shd w:val="clear" w:color="auto" w:fill="FFFFFF"/>
        </w:rPr>
        <w:t xml:space="preserve"> to save new careers of interest</w:t>
      </w:r>
    </w:p>
    <w:p w14:paraId="68EDFD84" w14:textId="7D2C41BD" w:rsidR="00101580" w:rsidRPr="00FE466E" w:rsidRDefault="00101580" w:rsidP="00101580">
      <w:pPr>
        <w:spacing w:after="240"/>
        <w:rPr>
          <w:rFonts w:ascii="Lato" w:hAnsi="Lato"/>
        </w:rPr>
      </w:pPr>
      <w:r w:rsidRPr="00FE466E">
        <w:rPr>
          <w:rFonts w:ascii="Lato" w:hAnsi="Lato"/>
        </w:rPr>
        <w:br/>
      </w:r>
    </w:p>
    <w:p w14:paraId="11014BF4" w14:textId="41E31432" w:rsidR="008A1087" w:rsidRPr="00FE466E" w:rsidRDefault="00101580" w:rsidP="00736504">
      <w:pPr>
        <w:pStyle w:val="NormalWeb"/>
        <w:spacing w:before="0" w:beforeAutospacing="0" w:after="0" w:afterAutospacing="0"/>
        <w:rPr>
          <w:rFonts w:ascii="Lato" w:hAnsi="Lato"/>
        </w:rPr>
      </w:pPr>
      <w:r w:rsidRPr="00FE466E">
        <w:rPr>
          <w:rFonts w:ascii="Lato" w:hAnsi="Lato" w:cs="Arial"/>
          <w:color w:val="000000"/>
          <w:sz w:val="22"/>
          <w:szCs w:val="22"/>
        </w:rPr>
        <w:t> </w:t>
      </w:r>
    </w:p>
    <w:p w14:paraId="0EA2F0E3" w14:textId="77777777" w:rsidR="008A1087" w:rsidRPr="00FE466E" w:rsidRDefault="008A1087" w:rsidP="008A1087">
      <w:pPr>
        <w:rPr>
          <w:rFonts w:ascii="Lato" w:hAnsi="Lato"/>
        </w:rPr>
      </w:pPr>
    </w:p>
    <w:p w14:paraId="41DF6C54" w14:textId="77777777" w:rsidR="008A1087" w:rsidRPr="008A1087" w:rsidRDefault="008A1087" w:rsidP="008A1087"/>
    <w:p w14:paraId="79482EEB" w14:textId="77777777" w:rsidR="008A1087" w:rsidRPr="008A1087" w:rsidRDefault="008A1087" w:rsidP="008A1087"/>
    <w:p w14:paraId="09EC5F02" w14:textId="613CD9CA" w:rsidR="008A1087" w:rsidRDefault="008A1087"/>
    <w:p w14:paraId="767C144A" w14:textId="77FC5F3C" w:rsidR="008A1087" w:rsidRDefault="008A1087" w:rsidP="008A1087">
      <w:pPr>
        <w:tabs>
          <w:tab w:val="left" w:pos="3015"/>
        </w:tabs>
      </w:pPr>
      <w:r>
        <w:tab/>
      </w:r>
    </w:p>
    <w:p w14:paraId="11B56BFC" w14:textId="5EAAE71A" w:rsidR="007B112B" w:rsidRDefault="007B112B"/>
    <w:p w14:paraId="48BDDB28" w14:textId="77777777" w:rsidR="007B112B" w:rsidRPr="007B112B" w:rsidRDefault="007B112B" w:rsidP="007B112B"/>
    <w:p w14:paraId="688D0726" w14:textId="77777777" w:rsidR="007B112B" w:rsidRPr="007B112B" w:rsidRDefault="007B112B" w:rsidP="007B112B"/>
    <w:p w14:paraId="22CDA28F" w14:textId="77777777" w:rsidR="007B112B" w:rsidRPr="007B112B" w:rsidRDefault="007B112B" w:rsidP="007B112B"/>
    <w:p w14:paraId="1C0844F1" w14:textId="0263D2F5" w:rsidR="008B0A10" w:rsidRPr="001127C5" w:rsidRDefault="007B112B" w:rsidP="001127C5">
      <w:pPr>
        <w:tabs>
          <w:tab w:val="left" w:pos="9150"/>
        </w:tabs>
      </w:pPr>
      <w:r>
        <w:tab/>
      </w:r>
      <w:r w:rsidR="00DD2744" w:rsidRPr="00DD2744">
        <w:rPr>
          <w:b/>
          <w:noProof/>
        </w:rPr>
        <mc:AlternateContent>
          <mc:Choice Requires="wps">
            <w:drawing>
              <wp:anchor distT="0" distB="0" distL="114300" distR="114300" simplePos="0" relativeHeight="251659264" behindDoc="0" locked="0" layoutInCell="1" allowOverlap="1" wp14:anchorId="5FD0E1D6" wp14:editId="7CBA04A0">
                <wp:simplePos x="0" y="0"/>
                <wp:positionH relativeFrom="column">
                  <wp:posOffset>5544019</wp:posOffset>
                </wp:positionH>
                <wp:positionV relativeFrom="paragraph">
                  <wp:posOffset>-375706</wp:posOffset>
                </wp:positionV>
                <wp:extent cx="1051132" cy="3076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132" cy="307649"/>
                        </a:xfrm>
                        <a:prstGeom prst="rect">
                          <a:avLst/>
                        </a:prstGeom>
                        <a:solidFill>
                          <a:srgbClr val="FFFFFF"/>
                        </a:solidFill>
                        <a:ln w="9525">
                          <a:noFill/>
                          <a:miter lim="800000"/>
                          <a:headEnd/>
                          <a:tailEnd/>
                        </a:ln>
                      </wps:spPr>
                      <wps:txbx>
                        <w:txbxContent>
                          <w:p w14:paraId="7858A758" w14:textId="0B2F5E98" w:rsidR="00DD2744" w:rsidRPr="0029674D" w:rsidRDefault="00DD274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D0E1D6" id="_x0000_t202" coordsize="21600,21600" o:spt="202" path="m,l,21600r21600,l21600,xe">
                <v:stroke joinstyle="miter"/>
                <v:path gradientshapeok="t" o:connecttype="rect"/>
              </v:shapetype>
              <v:shape id="Text Box 2" o:spid="_x0000_s1026" type="#_x0000_t202" style="position:absolute;margin-left:436.55pt;margin-top:-29.6pt;width:82.7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" stroked="f">
                <v:textbox>
                  <w:txbxContent>
                    <w:p w14:paraId="7858A758" w14:textId="0B2F5E98" w:rsidR="00DD2744" w:rsidRPr="0029674D" w:rsidRDefault="00DD2744">
                      <w:pPr>
                        <w:rPr>
                          <w:rFonts w:ascii="Arial" w:hAnsi="Arial" w:cs="Arial"/>
                          <w:sz w:val="20"/>
                        </w:rPr>
                      </w:pPr>
                    </w:p>
                  </w:txbxContent>
                </v:textbox>
              </v:shape>
            </w:pict>
          </mc:Fallback>
        </mc:AlternateContent>
      </w:r>
      <w:r w:rsidR="00DD2744">
        <w:rPr>
          <w:noProof/>
        </w:rPr>
        <mc:AlternateContent>
          <mc:Choice Requires="wps">
            <w:drawing>
              <wp:anchor distT="0" distB="0" distL="114300" distR="114300" simplePos="0" relativeHeight="251661312" behindDoc="0" locked="0" layoutInCell="1" allowOverlap="1" wp14:anchorId="3B442692" wp14:editId="196015F6">
                <wp:simplePos x="0" y="0"/>
                <wp:positionH relativeFrom="column">
                  <wp:posOffset>5796250</wp:posOffset>
                </wp:positionH>
                <wp:positionV relativeFrom="paragraph">
                  <wp:posOffset>-324485</wp:posOffset>
                </wp:positionV>
                <wp:extent cx="974220" cy="324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220" cy="324740"/>
                        </a:xfrm>
                        <a:prstGeom prst="rect">
                          <a:avLst/>
                        </a:prstGeom>
                        <a:solidFill>
                          <a:srgbClr val="FFFFFF"/>
                        </a:solidFill>
                        <a:ln w="9525">
                          <a:noFill/>
                          <a:miter lim="800000"/>
                          <a:headEnd/>
                          <a:tailEnd/>
                        </a:ln>
                      </wps:spPr>
                      <wps:txbx>
                        <w:txbxContent>
                          <w:p w14:paraId="51413F7F" w14:textId="1D2B1BED" w:rsidR="00DD2744" w:rsidRPr="0029674D" w:rsidRDefault="00DD2744">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42692" id="_x0000_s1027" type="#_x0000_t202" style="position:absolute;margin-left:456.4pt;margin-top:-25.55pt;width:76.7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" stroked="f">
                <v:textbox>
                  <w:txbxContent>
                    <w:p w14:paraId="51413F7F" w14:textId="1D2B1BED" w:rsidR="00DD2744" w:rsidRPr="0029674D" w:rsidRDefault="00DD2744">
                      <w:pPr>
                        <w:rPr>
                          <w:rFonts w:ascii="Arial" w:hAnsi="Arial" w:cs="Arial"/>
                          <w:sz w:val="20"/>
                        </w:rPr>
                      </w:pPr>
                    </w:p>
                  </w:txbxContent>
                </v:textbox>
              </v:shape>
            </w:pict>
          </mc:Fallback>
        </mc:AlternateContent>
      </w:r>
    </w:p>
    <w:sectPr w:rsidR="008B0A10" w:rsidRPr="001127C5" w:rsidSect="00736504">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3910" w14:textId="77777777" w:rsidR="00065652" w:rsidRDefault="00065652" w:rsidP="00863DF7">
      <w:pPr>
        <w:spacing w:after="0" w:line="240" w:lineRule="auto"/>
      </w:pPr>
      <w:r>
        <w:separator/>
      </w:r>
    </w:p>
  </w:endnote>
  <w:endnote w:type="continuationSeparator" w:id="0">
    <w:p w14:paraId="07437E9A" w14:textId="77777777" w:rsidR="00065652" w:rsidRDefault="00065652"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542695"/>
      <w:docPartObj>
        <w:docPartGallery w:val="Page Numbers (Bottom of Page)"/>
        <w:docPartUnique/>
      </w:docPartObj>
    </w:sdtPr>
    <w:sdtEndPr>
      <w:rPr>
        <w:noProof/>
      </w:rPr>
    </w:sdtEndPr>
    <w:sdtContent>
      <w:p w14:paraId="2997642E" w14:textId="717ABAB0" w:rsidR="004E01C6" w:rsidRDefault="004E01C6">
        <w:pPr>
          <w:pStyle w:val="Footer"/>
          <w:jc w:val="right"/>
        </w:pPr>
        <w:r>
          <w:fldChar w:fldCharType="begin"/>
        </w:r>
        <w:r>
          <w:instrText xml:space="preserve"> PAGE   \* MERGEFORMAT </w:instrText>
        </w:r>
        <w:r>
          <w:fldChar w:fldCharType="separate"/>
        </w:r>
        <w:r w:rsidR="00C70BD2">
          <w:rPr>
            <w:noProof/>
          </w:rPr>
          <w:t>6</w:t>
        </w:r>
        <w:r>
          <w:rPr>
            <w:noProof/>
          </w:rPr>
          <w:fldChar w:fldCharType="end"/>
        </w:r>
      </w:p>
    </w:sdtContent>
  </w:sdt>
  <w:p w14:paraId="0161D204" w14:textId="77777777" w:rsidR="00863DF7" w:rsidRDefault="0086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71CD" w14:textId="048924D3" w:rsidR="004C5480" w:rsidRDefault="008A1087" w:rsidP="003E6952">
    <w:pPr>
      <w:pStyle w:val="Footer"/>
      <w:tabs>
        <w:tab w:val="left" w:pos="2700"/>
      </w:tabs>
      <w:jc w:val="right"/>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92C7" w14:textId="77777777" w:rsidR="00065652" w:rsidRDefault="00065652" w:rsidP="00863DF7">
      <w:pPr>
        <w:spacing w:after="0" w:line="240" w:lineRule="auto"/>
      </w:pPr>
      <w:r>
        <w:separator/>
      </w:r>
    </w:p>
  </w:footnote>
  <w:footnote w:type="continuationSeparator" w:id="0">
    <w:p w14:paraId="187FDE96" w14:textId="77777777" w:rsidR="00065652" w:rsidRDefault="00065652"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647F" w14:textId="516184A3" w:rsidR="00BD2BD4" w:rsidRDefault="00BD2BD4" w:rsidP="008A1087">
    <w:pPr>
      <w:pStyle w:val="Header"/>
      <w:tabs>
        <w:tab w:val="clear" w:pos="4680"/>
        <w:tab w:val="clear" w:pos="9360"/>
        <w:tab w:val="left" w:pos="706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45D3" w14:textId="3C53DF8A" w:rsidR="000678A1" w:rsidRDefault="008A1087" w:rsidP="00412030">
    <w:pPr>
      <w:pStyle w:val="Header"/>
      <w:jc w:val="center"/>
    </w:pPr>
    <w:r>
      <w:rPr>
        <w:noProof/>
      </w:rPr>
      <w:drawing>
        <wp:inline distT="0" distB="0" distL="0" distR="0" wp14:anchorId="78B37457" wp14:editId="3B998668">
          <wp:extent cx="14287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268"/>
    <w:multiLevelType w:val="hybridMultilevel"/>
    <w:tmpl w:val="227C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 w15:restartNumberingAfterBreak="0">
    <w:nsid w:val="19CA14E3"/>
    <w:multiLevelType w:val="hybridMultilevel"/>
    <w:tmpl w:val="B004F778"/>
    <w:lvl w:ilvl="0" w:tplc="817CE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4D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74A"/>
    <w:multiLevelType w:val="hybridMultilevel"/>
    <w:tmpl w:val="EE1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5B16"/>
    <w:multiLevelType w:val="hybridMultilevel"/>
    <w:tmpl w:val="3B80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759A9"/>
    <w:multiLevelType w:val="multilevel"/>
    <w:tmpl w:val="DD60657A"/>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41F87EB3"/>
    <w:multiLevelType w:val="hybridMultilevel"/>
    <w:tmpl w:val="CE20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5A3EB3"/>
    <w:multiLevelType w:val="hybridMultilevel"/>
    <w:tmpl w:val="36BEA7E2"/>
    <w:lvl w:ilvl="0" w:tplc="6630B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7964"/>
    <w:multiLevelType w:val="hybridMultilevel"/>
    <w:tmpl w:val="74D4608A"/>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10"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1" w15:restartNumberingAfterBreak="0">
    <w:nsid w:val="51C40F3E"/>
    <w:multiLevelType w:val="hybridMultilevel"/>
    <w:tmpl w:val="A000CD6C"/>
    <w:lvl w:ilvl="0" w:tplc="34AAE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C0D1C"/>
    <w:multiLevelType w:val="multilevel"/>
    <w:tmpl w:val="4CB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2455B8"/>
    <w:multiLevelType w:val="hybridMultilevel"/>
    <w:tmpl w:val="8F0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55FC5"/>
    <w:multiLevelType w:val="hybridMultilevel"/>
    <w:tmpl w:val="819EF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82FF6"/>
    <w:multiLevelType w:val="multilevel"/>
    <w:tmpl w:val="43F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95C1B"/>
    <w:multiLevelType w:val="hybridMultilevel"/>
    <w:tmpl w:val="A32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2"/>
  </w:num>
  <w:num w:numId="6">
    <w:abstractNumId w:val="0"/>
  </w:num>
  <w:num w:numId="7">
    <w:abstractNumId w:val="5"/>
  </w:num>
  <w:num w:numId="8">
    <w:abstractNumId w:val="16"/>
  </w:num>
  <w:num w:numId="9">
    <w:abstractNumId w:val="9"/>
  </w:num>
  <w:num w:numId="10">
    <w:abstractNumId w:val="1"/>
  </w:num>
  <w:num w:numId="11">
    <w:abstractNumId w:val="11"/>
  </w:num>
  <w:num w:numId="12">
    <w:abstractNumId w:val="6"/>
  </w:num>
  <w:num w:numId="13">
    <w:abstractNumId w:val="14"/>
  </w:num>
  <w:num w:numId="14">
    <w:abstractNumId w:val="7"/>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2F3"/>
    <w:rsid w:val="00045EF8"/>
    <w:rsid w:val="00054361"/>
    <w:rsid w:val="00065652"/>
    <w:rsid w:val="000678A1"/>
    <w:rsid w:val="000738C2"/>
    <w:rsid w:val="00075E18"/>
    <w:rsid w:val="0008161F"/>
    <w:rsid w:val="00081D61"/>
    <w:rsid w:val="0009177B"/>
    <w:rsid w:val="000F6219"/>
    <w:rsid w:val="00101580"/>
    <w:rsid w:val="001127C5"/>
    <w:rsid w:val="00141CD6"/>
    <w:rsid w:val="00153FF0"/>
    <w:rsid w:val="00217097"/>
    <w:rsid w:val="002219DC"/>
    <w:rsid w:val="00222B9D"/>
    <w:rsid w:val="00243FC5"/>
    <w:rsid w:val="00263C01"/>
    <w:rsid w:val="002861E1"/>
    <w:rsid w:val="00286F70"/>
    <w:rsid w:val="0029674D"/>
    <w:rsid w:val="002A6C9C"/>
    <w:rsid w:val="002F6956"/>
    <w:rsid w:val="0030532D"/>
    <w:rsid w:val="0034682C"/>
    <w:rsid w:val="00384F94"/>
    <w:rsid w:val="003E6952"/>
    <w:rsid w:val="00412030"/>
    <w:rsid w:val="004203EA"/>
    <w:rsid w:val="004C04B4"/>
    <w:rsid w:val="004C0A00"/>
    <w:rsid w:val="004C5480"/>
    <w:rsid w:val="004E01C6"/>
    <w:rsid w:val="0051404E"/>
    <w:rsid w:val="005368D3"/>
    <w:rsid w:val="005651CC"/>
    <w:rsid w:val="005D66C2"/>
    <w:rsid w:val="005F6897"/>
    <w:rsid w:val="00602EF9"/>
    <w:rsid w:val="00696B2C"/>
    <w:rsid w:val="006E0653"/>
    <w:rsid w:val="00701D4C"/>
    <w:rsid w:val="0071404A"/>
    <w:rsid w:val="00736504"/>
    <w:rsid w:val="007840B6"/>
    <w:rsid w:val="00797CD2"/>
    <w:rsid w:val="007B112B"/>
    <w:rsid w:val="007C6587"/>
    <w:rsid w:val="008312B0"/>
    <w:rsid w:val="00852CDD"/>
    <w:rsid w:val="00863DF7"/>
    <w:rsid w:val="00891447"/>
    <w:rsid w:val="00892337"/>
    <w:rsid w:val="008A1087"/>
    <w:rsid w:val="008B0A10"/>
    <w:rsid w:val="008C2671"/>
    <w:rsid w:val="009023B7"/>
    <w:rsid w:val="00920B79"/>
    <w:rsid w:val="009C0C4C"/>
    <w:rsid w:val="009C2616"/>
    <w:rsid w:val="00A105F5"/>
    <w:rsid w:val="00A15F5B"/>
    <w:rsid w:val="00AF1362"/>
    <w:rsid w:val="00AF1D80"/>
    <w:rsid w:val="00B916E7"/>
    <w:rsid w:val="00B95ED2"/>
    <w:rsid w:val="00BA1EF1"/>
    <w:rsid w:val="00BD2BD4"/>
    <w:rsid w:val="00C07BD6"/>
    <w:rsid w:val="00C458B0"/>
    <w:rsid w:val="00C67A87"/>
    <w:rsid w:val="00C70BD2"/>
    <w:rsid w:val="00C76D09"/>
    <w:rsid w:val="00C8412A"/>
    <w:rsid w:val="00C84EEC"/>
    <w:rsid w:val="00C928AB"/>
    <w:rsid w:val="00CD23B9"/>
    <w:rsid w:val="00D16193"/>
    <w:rsid w:val="00D16297"/>
    <w:rsid w:val="00D16A74"/>
    <w:rsid w:val="00D66924"/>
    <w:rsid w:val="00D97523"/>
    <w:rsid w:val="00DB679E"/>
    <w:rsid w:val="00DD2744"/>
    <w:rsid w:val="00DD7CBC"/>
    <w:rsid w:val="00DE3F22"/>
    <w:rsid w:val="00E24EF1"/>
    <w:rsid w:val="00ED6A97"/>
    <w:rsid w:val="00EE568B"/>
    <w:rsid w:val="00F04B2B"/>
    <w:rsid w:val="00F501FD"/>
    <w:rsid w:val="00F5242A"/>
    <w:rsid w:val="00FB4FCC"/>
    <w:rsid w:val="00FE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784AE"/>
  <w15:docId w15:val="{30442747-6443-4B1B-84E0-8FF28950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99"/>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891447"/>
    <w:pPr>
      <w:ind w:left="720"/>
      <w:contextualSpacing/>
    </w:pPr>
  </w:style>
  <w:style w:type="character" w:styleId="Hyperlink">
    <w:name w:val="Hyperlink"/>
    <w:basedOn w:val="DefaultParagraphFont"/>
    <w:uiPriority w:val="99"/>
    <w:unhideWhenUsed/>
    <w:rsid w:val="00BD2BD4"/>
    <w:rPr>
      <w:color w:val="0563C1" w:themeColor="hyperlink"/>
      <w:u w:val="single"/>
    </w:rPr>
  </w:style>
  <w:style w:type="table" w:styleId="TableGrid">
    <w:name w:val="Table Grid"/>
    <w:basedOn w:val="TableNormal"/>
    <w:uiPriority w:val="59"/>
    <w:rsid w:val="00BD2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BD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054361"/>
    <w:rPr>
      <w:color w:val="954F72" w:themeColor="followedHyperlink"/>
      <w:u w:val="single"/>
    </w:rPr>
  </w:style>
  <w:style w:type="character" w:styleId="CommentReference">
    <w:name w:val="annotation reference"/>
    <w:basedOn w:val="DefaultParagraphFont"/>
    <w:uiPriority w:val="99"/>
    <w:semiHidden/>
    <w:unhideWhenUsed/>
    <w:rsid w:val="002219DC"/>
    <w:rPr>
      <w:sz w:val="16"/>
      <w:szCs w:val="16"/>
    </w:rPr>
  </w:style>
  <w:style w:type="paragraph" w:styleId="CommentText">
    <w:name w:val="annotation text"/>
    <w:basedOn w:val="Normal"/>
    <w:link w:val="CommentTextChar"/>
    <w:uiPriority w:val="99"/>
    <w:semiHidden/>
    <w:unhideWhenUsed/>
    <w:rsid w:val="002219DC"/>
    <w:pPr>
      <w:spacing w:line="240" w:lineRule="auto"/>
    </w:pPr>
    <w:rPr>
      <w:sz w:val="20"/>
      <w:szCs w:val="20"/>
    </w:rPr>
  </w:style>
  <w:style w:type="character" w:customStyle="1" w:styleId="CommentTextChar">
    <w:name w:val="Comment Text Char"/>
    <w:basedOn w:val="DefaultParagraphFont"/>
    <w:link w:val="CommentText"/>
    <w:uiPriority w:val="99"/>
    <w:semiHidden/>
    <w:rsid w:val="002219DC"/>
    <w:rPr>
      <w:sz w:val="20"/>
      <w:szCs w:val="20"/>
    </w:rPr>
  </w:style>
  <w:style w:type="paragraph" w:styleId="CommentSubject">
    <w:name w:val="annotation subject"/>
    <w:basedOn w:val="CommentText"/>
    <w:next w:val="CommentText"/>
    <w:link w:val="CommentSubjectChar"/>
    <w:uiPriority w:val="99"/>
    <w:semiHidden/>
    <w:unhideWhenUsed/>
    <w:rsid w:val="002219DC"/>
    <w:rPr>
      <w:b/>
      <w:bCs/>
    </w:rPr>
  </w:style>
  <w:style w:type="character" w:customStyle="1" w:styleId="CommentSubjectChar">
    <w:name w:val="Comment Subject Char"/>
    <w:basedOn w:val="CommentTextChar"/>
    <w:link w:val="CommentSubject"/>
    <w:uiPriority w:val="99"/>
    <w:semiHidden/>
    <w:rsid w:val="002219DC"/>
    <w:rPr>
      <w:b/>
      <w:bCs/>
      <w:sz w:val="20"/>
      <w:szCs w:val="20"/>
    </w:rPr>
  </w:style>
  <w:style w:type="paragraph" w:styleId="Revision">
    <w:name w:val="Revision"/>
    <w:hidden/>
    <w:uiPriority w:val="99"/>
    <w:semiHidden/>
    <w:rsid w:val="00602EF9"/>
    <w:pPr>
      <w:spacing w:after="0" w:line="240" w:lineRule="auto"/>
    </w:pPr>
  </w:style>
  <w:style w:type="character" w:customStyle="1" w:styleId="UnresolvedMention">
    <w:name w:val="Unresolved Mention"/>
    <w:basedOn w:val="DefaultParagraphFont"/>
    <w:uiPriority w:val="99"/>
    <w:semiHidden/>
    <w:unhideWhenUsed/>
    <w:rsid w:val="00384F94"/>
    <w:rPr>
      <w:color w:val="605E5C"/>
      <w:shd w:val="clear" w:color="auto" w:fill="E1DFDD"/>
    </w:rPr>
  </w:style>
  <w:style w:type="paragraph" w:styleId="NormalWeb">
    <w:name w:val="Normal (Web)"/>
    <w:basedOn w:val="Normal"/>
    <w:uiPriority w:val="99"/>
    <w:unhideWhenUsed/>
    <w:rsid w:val="00263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576">
      <w:bodyDiv w:val="1"/>
      <w:marLeft w:val="0"/>
      <w:marRight w:val="0"/>
      <w:marTop w:val="0"/>
      <w:marBottom w:val="0"/>
      <w:divBdr>
        <w:top w:val="none" w:sz="0" w:space="0" w:color="auto"/>
        <w:left w:val="none" w:sz="0" w:space="0" w:color="auto"/>
        <w:bottom w:val="none" w:sz="0" w:space="0" w:color="auto"/>
        <w:right w:val="none" w:sz="0" w:space="0" w:color="auto"/>
      </w:divBdr>
    </w:div>
    <w:div w:id="176964219">
      <w:bodyDiv w:val="1"/>
      <w:marLeft w:val="0"/>
      <w:marRight w:val="0"/>
      <w:marTop w:val="0"/>
      <w:marBottom w:val="0"/>
      <w:divBdr>
        <w:top w:val="none" w:sz="0" w:space="0" w:color="auto"/>
        <w:left w:val="none" w:sz="0" w:space="0" w:color="auto"/>
        <w:bottom w:val="none" w:sz="0" w:space="0" w:color="auto"/>
        <w:right w:val="none" w:sz="0" w:space="0" w:color="auto"/>
      </w:divBdr>
    </w:div>
    <w:div w:id="1291594908">
      <w:bodyDiv w:val="1"/>
      <w:marLeft w:val="0"/>
      <w:marRight w:val="0"/>
      <w:marTop w:val="0"/>
      <w:marBottom w:val="0"/>
      <w:divBdr>
        <w:top w:val="none" w:sz="0" w:space="0" w:color="auto"/>
        <w:left w:val="none" w:sz="0" w:space="0" w:color="auto"/>
        <w:bottom w:val="none" w:sz="0" w:space="0" w:color="auto"/>
        <w:right w:val="none" w:sz="0" w:space="0" w:color="auto"/>
      </w:divBdr>
    </w:div>
    <w:div w:id="19042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cte/labor-market-information/talking-students-about-lmi" TargetMode="External"/><Relationship Id="rId13" Type="http://schemas.openxmlformats.org/officeDocument/2006/relationships/footer" Target="footer1.xml"/><Relationship Id="rId18" Type="http://schemas.openxmlformats.org/officeDocument/2006/relationships/hyperlink" Target="https://www.onetonlin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pi.wi.gov/cte/labor-market-information/industry-projection-reports-career-cluster" TargetMode="External"/><Relationship Id="rId2" Type="http://schemas.openxmlformats.org/officeDocument/2006/relationships/numbering" Target="numbering.xml"/><Relationship Id="rId16" Type="http://schemas.openxmlformats.org/officeDocument/2006/relationships/hyperlink" Target="https://dpi.wi.gov/cte/lmi-guide" TargetMode="External"/><Relationship Id="rId20" Type="http://schemas.openxmlformats.org/officeDocument/2006/relationships/hyperlink" Target="https://xello.mcoutput.com/117055/Student%20Experience%20Walkthrough%20-%20Explore%20Options%20and%20Goals%20%26%20Plans%20-%20US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t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pi.wi.gov/cte/labor-market-information/industry-projection-reports-career-cluster" TargetMode="External"/><Relationship Id="rId19" Type="http://schemas.openxmlformats.org/officeDocument/2006/relationships/hyperlink" Target="https://xello.mcoutput.com/117055/Student%20Experience%20Walkthrough%20-%20Explore%20Options%20and%20Goals%20%26%20Plans%20-%20USA.pdf" TargetMode="External"/><Relationship Id="rId4" Type="http://schemas.openxmlformats.org/officeDocument/2006/relationships/settings" Target="settings.xml"/><Relationship Id="rId9" Type="http://schemas.openxmlformats.org/officeDocument/2006/relationships/hyperlink" Target="https://dpi.wi.gov/cte/lmi-guide"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E38E-8498-4793-8A03-361ED42B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WCER</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Rivera</dc:creator>
  <cp:lastModifiedBy>Hutchison, Carol S.   DPI</cp:lastModifiedBy>
  <cp:revision>2</cp:revision>
  <cp:lastPrinted>2016-06-27T18:01:00Z</cp:lastPrinted>
  <dcterms:created xsi:type="dcterms:W3CDTF">2019-12-09T19:11:00Z</dcterms:created>
  <dcterms:modified xsi:type="dcterms:W3CDTF">2019-12-09T19:11:00Z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